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17F2" w14:textId="77777777" w:rsidR="00D97C58" w:rsidRDefault="00B05458" w:rsidP="00E122ED">
      <w:pPr>
        <w:jc w:val="center"/>
        <w:rPr>
          <w:sz w:val="36"/>
          <w:szCs w:val="36"/>
        </w:rPr>
      </w:pPr>
      <w:r w:rsidRPr="000A4DA6">
        <w:rPr>
          <w:sz w:val="36"/>
          <w:szCs w:val="36"/>
        </w:rPr>
        <w:t>TRANSICIÓN EDUCATIVA DE PRIMARIA A SECUNDARIA</w:t>
      </w:r>
    </w:p>
    <w:p w14:paraId="67C8FA39" w14:textId="77777777" w:rsidR="00E122ED" w:rsidRPr="000A4DA6" w:rsidRDefault="00E122ED" w:rsidP="00E122ED">
      <w:pPr>
        <w:jc w:val="center"/>
        <w:rPr>
          <w:sz w:val="36"/>
          <w:szCs w:val="36"/>
        </w:rPr>
      </w:pPr>
    </w:p>
    <w:p w14:paraId="1F27923B" w14:textId="77777777" w:rsidR="00B90431" w:rsidRPr="000A4DA6" w:rsidRDefault="00077BD5" w:rsidP="00077BD5">
      <w:pPr>
        <w:jc w:val="both"/>
        <w:rPr>
          <w:sz w:val="24"/>
          <w:szCs w:val="24"/>
        </w:rPr>
      </w:pPr>
      <w:r w:rsidRPr="000A4DA6">
        <w:rPr>
          <w:b/>
          <w:sz w:val="24"/>
          <w:szCs w:val="24"/>
        </w:rPr>
        <w:t>I</w:t>
      </w:r>
      <w:r w:rsidR="00B90431" w:rsidRPr="000A4DA6">
        <w:rPr>
          <w:b/>
          <w:sz w:val="24"/>
          <w:szCs w:val="24"/>
        </w:rPr>
        <w:t>NTRODUCCIÓN</w:t>
      </w:r>
      <w:r w:rsidR="00B90431" w:rsidRPr="000A4DA6">
        <w:rPr>
          <w:sz w:val="24"/>
          <w:szCs w:val="24"/>
        </w:rPr>
        <w:t xml:space="preserve"> </w:t>
      </w:r>
    </w:p>
    <w:p w14:paraId="4C21A9E4" w14:textId="77777777" w:rsidR="00B05458" w:rsidRPr="000A4DA6" w:rsidRDefault="00B05458" w:rsidP="003E7AF3">
      <w:pPr>
        <w:ind w:firstLine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Ante </w:t>
      </w:r>
      <w:r w:rsidR="002C3148" w:rsidRPr="000A4DA6">
        <w:rPr>
          <w:sz w:val="24"/>
          <w:szCs w:val="24"/>
        </w:rPr>
        <w:t>el cambio organizativo promovido</w:t>
      </w:r>
      <w:r w:rsidRPr="000A4DA6">
        <w:rPr>
          <w:sz w:val="24"/>
          <w:szCs w:val="24"/>
        </w:rPr>
        <w:t xml:space="preserve"> en la Comunidad Autónoma de Madrid para que, de manera generalizada, los alumnos de 12</w:t>
      </w:r>
      <w:r w:rsidR="002C3148" w:rsidRPr="000A4DA6">
        <w:rPr>
          <w:sz w:val="24"/>
          <w:szCs w:val="24"/>
        </w:rPr>
        <w:t xml:space="preserve"> años pospongan la entrada en los institutos de enseñanza secundaria</w:t>
      </w:r>
      <w:r w:rsidR="004621E4" w:rsidRPr="000A4DA6">
        <w:rPr>
          <w:sz w:val="24"/>
          <w:szCs w:val="24"/>
        </w:rPr>
        <w:t xml:space="preserve"> (IES)</w:t>
      </w:r>
      <w:r w:rsidRPr="000A4DA6">
        <w:rPr>
          <w:sz w:val="24"/>
          <w:szCs w:val="24"/>
        </w:rPr>
        <w:t xml:space="preserve"> permaneciendo en los colegios</w:t>
      </w:r>
      <w:r w:rsidR="004621E4" w:rsidRPr="000A4DA6">
        <w:rPr>
          <w:sz w:val="24"/>
          <w:szCs w:val="24"/>
        </w:rPr>
        <w:t xml:space="preserve"> (CEIP)</w:t>
      </w:r>
      <w:r w:rsidR="002C3148" w:rsidRPr="000A4DA6">
        <w:rPr>
          <w:sz w:val="24"/>
          <w:szCs w:val="24"/>
        </w:rPr>
        <w:t xml:space="preserve"> dos años más para cursar</w:t>
      </w:r>
      <w:r w:rsidR="003E7AF3" w:rsidRPr="000A4DA6">
        <w:rPr>
          <w:sz w:val="24"/>
          <w:szCs w:val="24"/>
        </w:rPr>
        <w:t xml:space="preserve"> los niveles de 1º y 2º de ESO</w:t>
      </w:r>
      <w:r w:rsidRPr="000A4DA6">
        <w:rPr>
          <w:sz w:val="24"/>
          <w:szCs w:val="24"/>
        </w:rPr>
        <w:t>, r</w:t>
      </w:r>
      <w:r w:rsidR="00E9439E" w:rsidRPr="000A4DA6">
        <w:rPr>
          <w:sz w:val="24"/>
          <w:szCs w:val="24"/>
        </w:rPr>
        <w:t>esulta necesario analizar</w:t>
      </w:r>
      <w:r w:rsidR="00524347" w:rsidRPr="000A4DA6">
        <w:rPr>
          <w:sz w:val="24"/>
          <w:szCs w:val="24"/>
        </w:rPr>
        <w:t>, principalmente</w:t>
      </w:r>
      <w:r w:rsidR="00B61740" w:rsidRPr="000A4DA6">
        <w:rPr>
          <w:sz w:val="24"/>
          <w:szCs w:val="24"/>
        </w:rPr>
        <w:t>,</w:t>
      </w:r>
      <w:r w:rsidR="003E7AF3" w:rsidRPr="000A4DA6">
        <w:rPr>
          <w:sz w:val="24"/>
          <w:szCs w:val="24"/>
        </w:rPr>
        <w:t xml:space="preserve"> cómo afectará</w:t>
      </w:r>
      <w:r w:rsidRPr="000A4DA6">
        <w:rPr>
          <w:sz w:val="24"/>
          <w:szCs w:val="24"/>
        </w:rPr>
        <w:t xml:space="preserve"> al desarrollo personal del alumno y a su formación académica</w:t>
      </w:r>
      <w:r w:rsidR="00E9439E" w:rsidRPr="000A4DA6">
        <w:rPr>
          <w:sz w:val="24"/>
          <w:szCs w:val="24"/>
        </w:rPr>
        <w:t xml:space="preserve">, pero también </w:t>
      </w:r>
      <w:r w:rsidRPr="000A4DA6">
        <w:rPr>
          <w:sz w:val="24"/>
          <w:szCs w:val="24"/>
        </w:rPr>
        <w:t>qué implicaciones</w:t>
      </w:r>
      <w:r w:rsidR="00E9439E" w:rsidRPr="000A4DA6">
        <w:rPr>
          <w:sz w:val="24"/>
          <w:szCs w:val="24"/>
        </w:rPr>
        <w:t xml:space="preserve"> tendrá</w:t>
      </w:r>
      <w:r w:rsidRPr="000A4DA6">
        <w:rPr>
          <w:sz w:val="24"/>
          <w:szCs w:val="24"/>
        </w:rPr>
        <w:t xml:space="preserve"> en </w:t>
      </w:r>
      <w:r w:rsidR="002131E5" w:rsidRPr="000A4DA6">
        <w:rPr>
          <w:sz w:val="24"/>
          <w:szCs w:val="24"/>
        </w:rPr>
        <w:t xml:space="preserve">el funcionamiento de </w:t>
      </w:r>
      <w:r w:rsidRPr="000A4DA6">
        <w:rPr>
          <w:sz w:val="24"/>
          <w:szCs w:val="24"/>
        </w:rPr>
        <w:t xml:space="preserve">todo el sistema educativo y qué impacto generará tanto en la gestión de los centros como en el </w:t>
      </w:r>
      <w:r w:rsidR="0084763D" w:rsidRPr="000A4DA6">
        <w:rPr>
          <w:sz w:val="24"/>
          <w:szCs w:val="24"/>
        </w:rPr>
        <w:t xml:space="preserve">desarrollo de la labor del </w:t>
      </w:r>
      <w:r w:rsidRPr="000A4DA6">
        <w:rPr>
          <w:sz w:val="24"/>
          <w:szCs w:val="24"/>
        </w:rPr>
        <w:t>conjunto de los docentes</w:t>
      </w:r>
      <w:r w:rsidR="002131E5" w:rsidRPr="000A4DA6">
        <w:rPr>
          <w:sz w:val="24"/>
          <w:szCs w:val="24"/>
        </w:rPr>
        <w:t xml:space="preserve"> y</w:t>
      </w:r>
      <w:r w:rsidR="0084763D" w:rsidRPr="000A4DA6">
        <w:rPr>
          <w:sz w:val="24"/>
          <w:szCs w:val="24"/>
        </w:rPr>
        <w:t xml:space="preserve"> de</w:t>
      </w:r>
      <w:r w:rsidRPr="000A4DA6">
        <w:rPr>
          <w:sz w:val="24"/>
          <w:szCs w:val="24"/>
        </w:rPr>
        <w:t xml:space="preserve"> otros profesionales que partic</w:t>
      </w:r>
      <w:r w:rsidR="002131E5" w:rsidRPr="000A4DA6">
        <w:rPr>
          <w:sz w:val="24"/>
          <w:szCs w:val="24"/>
        </w:rPr>
        <w:t>ipan en</w:t>
      </w:r>
      <w:r w:rsidR="002C3148" w:rsidRPr="000A4DA6">
        <w:rPr>
          <w:sz w:val="24"/>
          <w:szCs w:val="24"/>
        </w:rPr>
        <w:t xml:space="preserve"> la enseñanza</w:t>
      </w:r>
      <w:r w:rsidRPr="000A4DA6">
        <w:rPr>
          <w:sz w:val="24"/>
          <w:szCs w:val="24"/>
        </w:rPr>
        <w:t>.</w:t>
      </w:r>
    </w:p>
    <w:p w14:paraId="427F5C1B" w14:textId="02B495CA" w:rsidR="00441205" w:rsidRPr="000A4DA6" w:rsidRDefault="00441205" w:rsidP="004A05E1">
      <w:pPr>
        <w:ind w:firstLine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Así pues, el</w:t>
      </w:r>
      <w:r w:rsidR="00E150EF" w:rsidRPr="000A4DA6">
        <w:rPr>
          <w:sz w:val="24"/>
          <w:szCs w:val="24"/>
        </w:rPr>
        <w:t xml:space="preserve"> presente escrito busca</w:t>
      </w:r>
      <w:r w:rsidRPr="000A4DA6">
        <w:rPr>
          <w:sz w:val="24"/>
          <w:szCs w:val="24"/>
        </w:rPr>
        <w:t xml:space="preserve"> analizar, desde </w:t>
      </w:r>
      <w:r w:rsidR="00C41363" w:rsidRPr="000A4DA6">
        <w:rPr>
          <w:sz w:val="24"/>
          <w:szCs w:val="24"/>
        </w:rPr>
        <w:t>la experiencia</w:t>
      </w:r>
      <w:r w:rsidRPr="000A4DA6">
        <w:rPr>
          <w:sz w:val="24"/>
          <w:szCs w:val="24"/>
        </w:rPr>
        <w:t xml:space="preserve"> diaria y</w:t>
      </w:r>
      <w:r w:rsidR="00C41363" w:rsidRPr="000A4DA6">
        <w:rPr>
          <w:sz w:val="24"/>
          <w:szCs w:val="24"/>
        </w:rPr>
        <w:t xml:space="preserve"> la actividad</w:t>
      </w:r>
      <w:r w:rsidRPr="000A4DA6">
        <w:rPr>
          <w:sz w:val="24"/>
          <w:szCs w:val="24"/>
        </w:rPr>
        <w:t xml:space="preserve"> específica de los centros,</w:t>
      </w:r>
      <w:r w:rsidR="00E150EF" w:rsidRPr="000A4DA6">
        <w:rPr>
          <w:sz w:val="24"/>
          <w:szCs w:val="24"/>
        </w:rPr>
        <w:t xml:space="preserve"> las</w:t>
      </w:r>
      <w:r w:rsidRPr="000A4DA6">
        <w:rPr>
          <w:sz w:val="24"/>
          <w:szCs w:val="24"/>
        </w:rPr>
        <w:t xml:space="preserve"> posibles</w:t>
      </w:r>
      <w:r w:rsidR="00E150EF" w:rsidRPr="000A4DA6">
        <w:rPr>
          <w:sz w:val="24"/>
          <w:szCs w:val="24"/>
        </w:rPr>
        <w:t xml:space="preserve"> consecuencias de una decisión política</w:t>
      </w:r>
      <w:r w:rsidRPr="000A4DA6">
        <w:rPr>
          <w:sz w:val="24"/>
          <w:szCs w:val="24"/>
        </w:rPr>
        <w:t xml:space="preserve"> cuya repercusión, siendo estimable en sus objetivos</w:t>
      </w:r>
      <w:r w:rsidR="00DA79B1" w:rsidRPr="000A4DA6">
        <w:rPr>
          <w:sz w:val="24"/>
          <w:szCs w:val="24"/>
        </w:rPr>
        <w:t xml:space="preserve"> (</w:t>
      </w:r>
      <w:r w:rsidRPr="000A4DA6">
        <w:rPr>
          <w:sz w:val="24"/>
          <w:szCs w:val="24"/>
        </w:rPr>
        <w:t>reducción del fracaso escolar,</w:t>
      </w:r>
      <w:r w:rsidR="004B0CBF" w:rsidRPr="000A4DA6">
        <w:rPr>
          <w:sz w:val="24"/>
          <w:szCs w:val="24"/>
        </w:rPr>
        <w:t xml:space="preserve"> minimización del</w:t>
      </w:r>
      <w:r w:rsidR="00B77ADC" w:rsidRPr="000A4DA6">
        <w:rPr>
          <w:sz w:val="24"/>
          <w:szCs w:val="24"/>
        </w:rPr>
        <w:t xml:space="preserve"> impacto </w:t>
      </w:r>
      <w:r w:rsidR="00524347" w:rsidRPr="000A4DA6">
        <w:rPr>
          <w:sz w:val="24"/>
          <w:szCs w:val="24"/>
        </w:rPr>
        <w:t>académico</w:t>
      </w:r>
      <w:r w:rsidR="004B0CBF" w:rsidRPr="000A4DA6">
        <w:rPr>
          <w:sz w:val="24"/>
          <w:szCs w:val="24"/>
        </w:rPr>
        <w:t xml:space="preserve"> negativo</w:t>
      </w:r>
      <w:r w:rsidR="00524347" w:rsidRPr="000A4DA6">
        <w:rPr>
          <w:sz w:val="24"/>
          <w:szCs w:val="24"/>
        </w:rPr>
        <w:t xml:space="preserve"> </w:t>
      </w:r>
      <w:r w:rsidR="004B0CBF" w:rsidRPr="000A4DA6">
        <w:rPr>
          <w:sz w:val="24"/>
          <w:szCs w:val="24"/>
        </w:rPr>
        <w:t>en</w:t>
      </w:r>
      <w:r w:rsidR="00310A82" w:rsidRPr="000A4DA6">
        <w:rPr>
          <w:sz w:val="24"/>
          <w:szCs w:val="24"/>
        </w:rPr>
        <w:t xml:space="preserve"> los cambios de etapa</w:t>
      </w:r>
      <w:r w:rsidRPr="000A4DA6">
        <w:rPr>
          <w:sz w:val="24"/>
          <w:szCs w:val="24"/>
        </w:rPr>
        <w:t>, equilibrio de la sal</w:t>
      </w:r>
      <w:r w:rsidR="00B77ADC" w:rsidRPr="000A4DA6">
        <w:rPr>
          <w:sz w:val="24"/>
          <w:szCs w:val="24"/>
        </w:rPr>
        <w:t>ud física y mental del alumnado,</w:t>
      </w:r>
      <w:r w:rsidRPr="000A4DA6">
        <w:rPr>
          <w:sz w:val="24"/>
          <w:szCs w:val="24"/>
        </w:rPr>
        <w:t xml:space="preserve"> y conciliación de la vida familiar</w:t>
      </w:r>
      <w:r w:rsidR="00DA79B1" w:rsidRPr="000A4DA6">
        <w:rPr>
          <w:sz w:val="24"/>
          <w:szCs w:val="24"/>
        </w:rPr>
        <w:t>)</w:t>
      </w:r>
      <w:r w:rsidR="00524347" w:rsidRPr="000A4DA6">
        <w:rPr>
          <w:sz w:val="24"/>
          <w:szCs w:val="24"/>
        </w:rPr>
        <w:t xml:space="preserve">, puede conllevar un </w:t>
      </w:r>
      <w:r w:rsidR="00B77ADC" w:rsidRPr="000A4DA6">
        <w:rPr>
          <w:sz w:val="24"/>
          <w:szCs w:val="24"/>
        </w:rPr>
        <w:t>desajuste y</w:t>
      </w:r>
      <w:r w:rsidR="00524347" w:rsidRPr="000A4DA6">
        <w:rPr>
          <w:sz w:val="24"/>
          <w:szCs w:val="24"/>
        </w:rPr>
        <w:t xml:space="preserve"> una</w:t>
      </w:r>
      <w:r w:rsidR="00E150EF" w:rsidRPr="000A4DA6">
        <w:rPr>
          <w:sz w:val="24"/>
          <w:szCs w:val="24"/>
        </w:rPr>
        <w:t xml:space="preserve"> alteración </w:t>
      </w:r>
      <w:r w:rsidR="006E5374" w:rsidRPr="000A4DA6">
        <w:rPr>
          <w:sz w:val="24"/>
          <w:szCs w:val="24"/>
        </w:rPr>
        <w:t xml:space="preserve">grave </w:t>
      </w:r>
      <w:r w:rsidR="00E150EF" w:rsidRPr="000A4DA6">
        <w:rPr>
          <w:sz w:val="24"/>
          <w:szCs w:val="24"/>
        </w:rPr>
        <w:t xml:space="preserve">del sistema </w:t>
      </w:r>
      <w:r w:rsidR="00176351" w:rsidRPr="000A4DA6">
        <w:rPr>
          <w:sz w:val="24"/>
          <w:szCs w:val="24"/>
        </w:rPr>
        <w:t>tal como está</w:t>
      </w:r>
      <w:r w:rsidR="00C41363" w:rsidRPr="000A4DA6">
        <w:rPr>
          <w:sz w:val="24"/>
          <w:szCs w:val="24"/>
        </w:rPr>
        <w:t xml:space="preserve"> estructurado</w:t>
      </w:r>
      <w:r w:rsidR="00176351" w:rsidRPr="000A4DA6">
        <w:rPr>
          <w:sz w:val="24"/>
          <w:szCs w:val="24"/>
        </w:rPr>
        <w:t xml:space="preserve"> por las leyes educativas </w:t>
      </w:r>
      <w:r w:rsidR="00C41363" w:rsidRPr="000A4DA6">
        <w:rPr>
          <w:sz w:val="24"/>
          <w:szCs w:val="24"/>
        </w:rPr>
        <w:t>cuyo</w:t>
      </w:r>
      <w:r w:rsidR="00E150EF" w:rsidRPr="000A4DA6">
        <w:rPr>
          <w:sz w:val="24"/>
          <w:szCs w:val="24"/>
        </w:rPr>
        <w:t xml:space="preserve"> resulta</w:t>
      </w:r>
      <w:r w:rsidR="00C41363" w:rsidRPr="000A4DA6">
        <w:rPr>
          <w:sz w:val="24"/>
          <w:szCs w:val="24"/>
        </w:rPr>
        <w:t>do termine</w:t>
      </w:r>
      <w:r w:rsidR="006E5374" w:rsidRPr="000A4DA6">
        <w:rPr>
          <w:sz w:val="24"/>
          <w:szCs w:val="24"/>
        </w:rPr>
        <w:t xml:space="preserve"> por generar</w:t>
      </w:r>
      <w:r w:rsidR="00E150EF" w:rsidRPr="000A4DA6">
        <w:rPr>
          <w:sz w:val="24"/>
          <w:szCs w:val="24"/>
        </w:rPr>
        <w:t xml:space="preserve"> lo contrario de </w:t>
      </w:r>
      <w:r w:rsidRPr="000A4DA6">
        <w:rPr>
          <w:sz w:val="24"/>
          <w:szCs w:val="24"/>
        </w:rPr>
        <w:t>aquello</w:t>
      </w:r>
      <w:r w:rsidR="00B77ADC" w:rsidRPr="000A4DA6">
        <w:rPr>
          <w:sz w:val="24"/>
          <w:szCs w:val="24"/>
        </w:rPr>
        <w:t xml:space="preserve"> que pretendía</w:t>
      </w:r>
      <w:r w:rsidR="00E150EF" w:rsidRPr="000A4DA6">
        <w:rPr>
          <w:sz w:val="24"/>
          <w:szCs w:val="24"/>
        </w:rPr>
        <w:t>.</w:t>
      </w:r>
    </w:p>
    <w:p w14:paraId="2AFD4E34" w14:textId="1DF1BE0F" w:rsidR="00B05458" w:rsidRPr="000A4DA6" w:rsidRDefault="00B77ADC" w:rsidP="004A05E1">
      <w:pPr>
        <w:ind w:firstLine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Asimismo, </w:t>
      </w:r>
      <w:r w:rsidR="00524347" w:rsidRPr="000A4DA6">
        <w:rPr>
          <w:sz w:val="24"/>
          <w:szCs w:val="24"/>
        </w:rPr>
        <w:t>este análisis pretende</w:t>
      </w:r>
      <w:r w:rsidRPr="000A4DA6">
        <w:rPr>
          <w:sz w:val="24"/>
          <w:szCs w:val="24"/>
        </w:rPr>
        <w:t xml:space="preserve"> plantear </w:t>
      </w:r>
      <w:r w:rsidR="00E150EF" w:rsidRPr="000A4DA6">
        <w:rPr>
          <w:sz w:val="24"/>
          <w:szCs w:val="24"/>
        </w:rPr>
        <w:t xml:space="preserve">una serie de propuestas constructivas que </w:t>
      </w:r>
      <w:r w:rsidR="006E5374" w:rsidRPr="000A4DA6">
        <w:rPr>
          <w:sz w:val="24"/>
          <w:szCs w:val="24"/>
        </w:rPr>
        <w:t>mejoren la transición educativa de la primaria a la secundaria, de forma que la adaptación</w:t>
      </w:r>
      <w:r w:rsidR="00C41363" w:rsidRPr="000A4DA6">
        <w:rPr>
          <w:sz w:val="24"/>
          <w:szCs w:val="24"/>
        </w:rPr>
        <w:t xml:space="preserve"> del alumnado se haga en consonancia</w:t>
      </w:r>
      <w:r w:rsidR="006E5374" w:rsidRPr="000A4DA6">
        <w:rPr>
          <w:sz w:val="24"/>
          <w:szCs w:val="24"/>
        </w:rPr>
        <w:t xml:space="preserve"> con el diseño global del sistema</w:t>
      </w:r>
      <w:r w:rsidR="005D2ED7" w:rsidRPr="000A4DA6">
        <w:rPr>
          <w:sz w:val="24"/>
          <w:szCs w:val="24"/>
        </w:rPr>
        <w:t>,</w:t>
      </w:r>
      <w:r w:rsidR="006E5374" w:rsidRPr="000A4DA6">
        <w:rPr>
          <w:sz w:val="24"/>
          <w:szCs w:val="24"/>
        </w:rPr>
        <w:t xml:space="preserve"> sin violentarlo</w:t>
      </w:r>
      <w:r w:rsidR="005D2ED7" w:rsidRPr="000A4DA6">
        <w:rPr>
          <w:sz w:val="24"/>
          <w:szCs w:val="24"/>
        </w:rPr>
        <w:t>,</w:t>
      </w:r>
      <w:r w:rsidR="006E5374" w:rsidRPr="000A4DA6">
        <w:rPr>
          <w:sz w:val="24"/>
          <w:szCs w:val="24"/>
        </w:rPr>
        <w:t xml:space="preserve"> respetando</w:t>
      </w:r>
      <w:r w:rsidR="00C41363" w:rsidRPr="000A4DA6">
        <w:rPr>
          <w:sz w:val="24"/>
          <w:szCs w:val="24"/>
        </w:rPr>
        <w:t>, además,</w:t>
      </w:r>
      <w:r w:rsidR="00BA2A48" w:rsidRPr="000A4DA6">
        <w:rPr>
          <w:sz w:val="24"/>
          <w:szCs w:val="24"/>
        </w:rPr>
        <w:t xml:space="preserve"> las fases</w:t>
      </w:r>
      <w:r w:rsidR="006E5374" w:rsidRPr="000A4DA6">
        <w:rPr>
          <w:sz w:val="24"/>
          <w:szCs w:val="24"/>
        </w:rPr>
        <w:t xml:space="preserve"> madurativas y cognitivas del desarrollo de niños y adolescentes. La c</w:t>
      </w:r>
      <w:r w:rsidR="00F41BD6" w:rsidRPr="000A4DA6">
        <w:rPr>
          <w:sz w:val="24"/>
          <w:szCs w:val="24"/>
        </w:rPr>
        <w:t>orrecta adaptación a cada periodo</w:t>
      </w:r>
      <w:r w:rsidR="006E5374" w:rsidRPr="000A4DA6">
        <w:rPr>
          <w:sz w:val="24"/>
          <w:szCs w:val="24"/>
        </w:rPr>
        <w:t xml:space="preserve"> está relacionada co</w:t>
      </w:r>
      <w:r w:rsidR="00BA2A48" w:rsidRPr="000A4DA6">
        <w:rPr>
          <w:sz w:val="24"/>
          <w:szCs w:val="24"/>
        </w:rPr>
        <w:t>n la perman</w:t>
      </w:r>
      <w:r w:rsidRPr="000A4DA6">
        <w:rPr>
          <w:sz w:val="24"/>
          <w:szCs w:val="24"/>
        </w:rPr>
        <w:t>encia del alumnado a lo largo de</w:t>
      </w:r>
      <w:r w:rsidR="006E5374" w:rsidRPr="000A4DA6">
        <w:rPr>
          <w:sz w:val="24"/>
          <w:szCs w:val="24"/>
        </w:rPr>
        <w:t xml:space="preserve"> las diferentes etapas del sistema educativo, con el éxito escolar y con </w:t>
      </w:r>
      <w:r w:rsidR="004621E4" w:rsidRPr="000A4DA6">
        <w:rPr>
          <w:sz w:val="24"/>
          <w:szCs w:val="24"/>
        </w:rPr>
        <w:t>una</w:t>
      </w:r>
      <w:r w:rsidRPr="000A4DA6">
        <w:rPr>
          <w:sz w:val="24"/>
          <w:szCs w:val="24"/>
        </w:rPr>
        <w:t xml:space="preserve"> formación</w:t>
      </w:r>
      <w:r w:rsidR="006E5374" w:rsidRPr="000A4DA6">
        <w:rPr>
          <w:sz w:val="24"/>
          <w:szCs w:val="24"/>
        </w:rPr>
        <w:t xml:space="preserve"> adecuada a sus expectativas e intereses. </w:t>
      </w:r>
      <w:r w:rsidR="005D2ED7" w:rsidRPr="000A4DA6">
        <w:rPr>
          <w:sz w:val="24"/>
          <w:szCs w:val="24"/>
        </w:rPr>
        <w:t xml:space="preserve">Los cambios </w:t>
      </w:r>
      <w:r w:rsidR="00F41BD6" w:rsidRPr="000A4DA6">
        <w:rPr>
          <w:sz w:val="24"/>
          <w:szCs w:val="24"/>
        </w:rPr>
        <w:t>a lo largo del</w:t>
      </w:r>
      <w:r w:rsidR="00B61740" w:rsidRPr="000A4DA6">
        <w:rPr>
          <w:sz w:val="24"/>
          <w:szCs w:val="24"/>
        </w:rPr>
        <w:t xml:space="preserve"> desarrollo </w:t>
      </w:r>
      <w:r w:rsidR="005D2ED7" w:rsidRPr="000A4DA6">
        <w:rPr>
          <w:sz w:val="24"/>
          <w:szCs w:val="24"/>
        </w:rPr>
        <w:t xml:space="preserve">son necesarios y positivos, y es tarea de toda la comunidad </w:t>
      </w:r>
      <w:r w:rsidR="00441205" w:rsidRPr="000A4DA6">
        <w:rPr>
          <w:sz w:val="24"/>
          <w:szCs w:val="24"/>
        </w:rPr>
        <w:t xml:space="preserve">educativa </w:t>
      </w:r>
      <w:r w:rsidR="004621E4" w:rsidRPr="000A4DA6">
        <w:rPr>
          <w:sz w:val="24"/>
          <w:szCs w:val="24"/>
        </w:rPr>
        <w:t>acompañar convenientemente</w:t>
      </w:r>
      <w:r w:rsidR="005D2ED7" w:rsidRPr="000A4DA6">
        <w:rPr>
          <w:sz w:val="24"/>
          <w:szCs w:val="24"/>
        </w:rPr>
        <w:t xml:space="preserve"> a los alumnos para que </w:t>
      </w:r>
      <w:r w:rsidR="00A81FC7" w:rsidRPr="000A4DA6">
        <w:rPr>
          <w:sz w:val="24"/>
          <w:szCs w:val="24"/>
        </w:rPr>
        <w:t xml:space="preserve">dichos cambios </w:t>
      </w:r>
      <w:r w:rsidR="005D2ED7" w:rsidRPr="000A4DA6">
        <w:rPr>
          <w:sz w:val="24"/>
          <w:szCs w:val="24"/>
        </w:rPr>
        <w:t>signifiquen un punto d</w:t>
      </w:r>
      <w:r w:rsidRPr="000A4DA6">
        <w:rPr>
          <w:sz w:val="24"/>
          <w:szCs w:val="24"/>
        </w:rPr>
        <w:t>e inflexión abordado desde la motivación y que</w:t>
      </w:r>
      <w:r w:rsidR="005D2ED7" w:rsidRPr="000A4DA6">
        <w:rPr>
          <w:sz w:val="24"/>
          <w:szCs w:val="24"/>
        </w:rPr>
        <w:t xml:space="preserve"> les ayu</w:t>
      </w:r>
      <w:r w:rsidR="00252876" w:rsidRPr="000A4DA6">
        <w:rPr>
          <w:sz w:val="24"/>
          <w:szCs w:val="24"/>
        </w:rPr>
        <w:t xml:space="preserve">de a crecer </w:t>
      </w:r>
      <w:r w:rsidR="00452738" w:rsidRPr="000A4DA6">
        <w:rPr>
          <w:sz w:val="24"/>
          <w:szCs w:val="24"/>
        </w:rPr>
        <w:t>tanto en lo personal como en lo académico.</w:t>
      </w:r>
    </w:p>
    <w:p w14:paraId="52ADE4ED" w14:textId="43D6690A" w:rsidR="005F27E7" w:rsidRDefault="00AD3EBD" w:rsidP="004A05E1">
      <w:pPr>
        <w:ind w:firstLine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Teniendo siempre en cuenta que son interdependientes y están relacionados entre sí, </w:t>
      </w:r>
      <w:r w:rsidR="00FB6EC1" w:rsidRPr="000A4DA6">
        <w:rPr>
          <w:sz w:val="24"/>
          <w:szCs w:val="24"/>
        </w:rPr>
        <w:t>el</w:t>
      </w:r>
      <w:r w:rsidR="00A81FC7" w:rsidRPr="000A4DA6">
        <w:rPr>
          <w:sz w:val="24"/>
          <w:szCs w:val="24"/>
        </w:rPr>
        <w:t xml:space="preserve"> presente</w:t>
      </w:r>
      <w:r w:rsidR="00FB6EC1" w:rsidRPr="000A4DA6">
        <w:rPr>
          <w:sz w:val="24"/>
          <w:szCs w:val="24"/>
        </w:rPr>
        <w:t xml:space="preserve"> análisis</w:t>
      </w:r>
      <w:r w:rsidR="00524347" w:rsidRPr="000A4DA6">
        <w:rPr>
          <w:sz w:val="24"/>
          <w:szCs w:val="24"/>
        </w:rPr>
        <w:t xml:space="preserve"> </w:t>
      </w:r>
      <w:r w:rsidRPr="000A4DA6">
        <w:rPr>
          <w:sz w:val="24"/>
          <w:szCs w:val="24"/>
        </w:rPr>
        <w:t>delimita</w:t>
      </w:r>
      <w:r w:rsidR="00FB6EC1" w:rsidRPr="000A4DA6">
        <w:rPr>
          <w:sz w:val="24"/>
          <w:szCs w:val="24"/>
        </w:rPr>
        <w:t xml:space="preserve"> tres ámbitos</w:t>
      </w:r>
      <w:r w:rsidR="005F27E7" w:rsidRPr="000A4DA6">
        <w:rPr>
          <w:sz w:val="24"/>
          <w:szCs w:val="24"/>
        </w:rPr>
        <w:t xml:space="preserve"> </w:t>
      </w:r>
      <w:r w:rsidR="00FB6EC1" w:rsidRPr="000A4DA6">
        <w:rPr>
          <w:sz w:val="24"/>
          <w:szCs w:val="24"/>
        </w:rPr>
        <w:t>de reflexión</w:t>
      </w:r>
      <w:r w:rsidR="004B0CBF" w:rsidRPr="000A4DA6">
        <w:rPr>
          <w:sz w:val="24"/>
          <w:szCs w:val="24"/>
        </w:rPr>
        <w:t xml:space="preserve"> y apunta en cada uno de ellos diferentes elementos</w:t>
      </w:r>
      <w:r w:rsidRPr="000A4DA6">
        <w:rPr>
          <w:sz w:val="24"/>
          <w:szCs w:val="24"/>
        </w:rPr>
        <w:t>.</w:t>
      </w:r>
    </w:p>
    <w:p w14:paraId="11051A85" w14:textId="56E9DD9B" w:rsidR="002A0E99" w:rsidRPr="000A4DA6" w:rsidRDefault="00020E18" w:rsidP="000A4DA6">
      <w:pPr>
        <w:pStyle w:val="Prrafodelista"/>
        <w:numPr>
          <w:ilvl w:val="0"/>
          <w:numId w:val="1"/>
        </w:numPr>
        <w:spacing w:before="360"/>
        <w:ind w:left="357" w:hanging="357"/>
        <w:contextualSpacing w:val="0"/>
        <w:jc w:val="both"/>
        <w:rPr>
          <w:b/>
          <w:sz w:val="24"/>
          <w:szCs w:val="24"/>
        </w:rPr>
      </w:pPr>
      <w:r w:rsidRPr="000A4DA6">
        <w:rPr>
          <w:b/>
          <w:sz w:val="24"/>
          <w:szCs w:val="24"/>
        </w:rPr>
        <w:t>IMPACTO EN EL ALUMNADO</w:t>
      </w:r>
    </w:p>
    <w:p w14:paraId="0BD70E67" w14:textId="0864DD16" w:rsidR="002A0E99" w:rsidRPr="000A4DA6" w:rsidRDefault="002A0E99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Momento madurativo</w:t>
      </w:r>
      <w:r w:rsidR="00524347" w:rsidRPr="000A4DA6">
        <w:rPr>
          <w:sz w:val="24"/>
          <w:szCs w:val="24"/>
        </w:rPr>
        <w:t xml:space="preserve"> que implica un cambio importante</w:t>
      </w:r>
      <w:r w:rsidRPr="000A4DA6">
        <w:rPr>
          <w:sz w:val="24"/>
          <w:szCs w:val="24"/>
        </w:rPr>
        <w:t>: poda neurológica</w:t>
      </w:r>
      <w:r w:rsidR="00D05655" w:rsidRPr="000A4DA6">
        <w:rPr>
          <w:sz w:val="24"/>
          <w:szCs w:val="24"/>
        </w:rPr>
        <w:t xml:space="preserve"> (</w:t>
      </w:r>
      <w:r w:rsidR="00970BA2" w:rsidRPr="000A4DA6">
        <w:rPr>
          <w:sz w:val="24"/>
          <w:szCs w:val="24"/>
        </w:rPr>
        <w:t xml:space="preserve">entre los </w:t>
      </w:r>
      <w:r w:rsidR="00D05655" w:rsidRPr="000A4DA6">
        <w:rPr>
          <w:sz w:val="24"/>
          <w:szCs w:val="24"/>
        </w:rPr>
        <w:t>11-14 años)</w:t>
      </w:r>
      <w:r w:rsidRPr="000A4DA6">
        <w:rPr>
          <w:sz w:val="24"/>
          <w:szCs w:val="24"/>
        </w:rPr>
        <w:t xml:space="preserve"> y</w:t>
      </w:r>
      <w:r w:rsidR="00970BA2" w:rsidRPr="000A4DA6">
        <w:rPr>
          <w:sz w:val="24"/>
          <w:szCs w:val="24"/>
        </w:rPr>
        <w:t xml:space="preserve"> desarrollo de la</w:t>
      </w:r>
      <w:r w:rsidRPr="000A4DA6">
        <w:rPr>
          <w:sz w:val="24"/>
          <w:szCs w:val="24"/>
        </w:rPr>
        <w:t xml:space="preserve"> </w:t>
      </w:r>
      <w:r w:rsidR="00D05655" w:rsidRPr="000A4DA6">
        <w:rPr>
          <w:sz w:val="24"/>
          <w:szCs w:val="24"/>
        </w:rPr>
        <w:t>corteza prefrontal (</w:t>
      </w:r>
      <w:r w:rsidR="00970BA2" w:rsidRPr="000A4DA6">
        <w:rPr>
          <w:sz w:val="24"/>
          <w:szCs w:val="24"/>
        </w:rPr>
        <w:t xml:space="preserve">a los </w:t>
      </w:r>
      <w:r w:rsidR="00D05655" w:rsidRPr="000A4DA6">
        <w:rPr>
          <w:sz w:val="24"/>
          <w:szCs w:val="24"/>
        </w:rPr>
        <w:t>11-12</w:t>
      </w:r>
      <w:r w:rsidR="0011458D" w:rsidRPr="000A4DA6">
        <w:rPr>
          <w:sz w:val="24"/>
          <w:szCs w:val="24"/>
        </w:rPr>
        <w:t xml:space="preserve"> años</w:t>
      </w:r>
      <w:r w:rsidR="00D05655" w:rsidRPr="000A4DA6">
        <w:rPr>
          <w:sz w:val="24"/>
          <w:szCs w:val="24"/>
        </w:rPr>
        <w:t>)</w:t>
      </w:r>
      <w:r w:rsidR="000E1964" w:rsidRPr="000A4DA6">
        <w:rPr>
          <w:sz w:val="24"/>
          <w:szCs w:val="24"/>
        </w:rPr>
        <w:t xml:space="preserve">. </w:t>
      </w:r>
      <w:r w:rsidR="00CA304E" w:rsidRPr="000A4DA6">
        <w:rPr>
          <w:sz w:val="24"/>
          <w:szCs w:val="24"/>
        </w:rPr>
        <w:t>Cambios</w:t>
      </w:r>
      <w:r w:rsidR="000E1964" w:rsidRPr="000A4DA6">
        <w:rPr>
          <w:sz w:val="24"/>
          <w:szCs w:val="24"/>
        </w:rPr>
        <w:t xml:space="preserve"> significativ</w:t>
      </w:r>
      <w:r w:rsidR="00CA304E" w:rsidRPr="000A4DA6">
        <w:rPr>
          <w:sz w:val="24"/>
          <w:szCs w:val="24"/>
        </w:rPr>
        <w:t>o</w:t>
      </w:r>
      <w:r w:rsidR="000E1964" w:rsidRPr="000A4DA6">
        <w:rPr>
          <w:sz w:val="24"/>
          <w:szCs w:val="24"/>
        </w:rPr>
        <w:t>s en la</w:t>
      </w:r>
      <w:r w:rsidR="00D05655" w:rsidRPr="000A4DA6">
        <w:rPr>
          <w:sz w:val="24"/>
          <w:szCs w:val="24"/>
        </w:rPr>
        <w:t xml:space="preserve"> capacidad de planificación, regulación emocional, control de impulsos y pensamiento abstracto.</w:t>
      </w:r>
      <w:r w:rsidR="0011458D" w:rsidRPr="000A4DA6">
        <w:rPr>
          <w:sz w:val="24"/>
          <w:szCs w:val="24"/>
        </w:rPr>
        <w:t xml:space="preserve"> </w:t>
      </w:r>
    </w:p>
    <w:p w14:paraId="54502DBA" w14:textId="77777777" w:rsidR="00020E18" w:rsidRPr="000A4DA6" w:rsidRDefault="00970BA2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La e</w:t>
      </w:r>
      <w:r w:rsidR="002A0E99" w:rsidRPr="000A4DA6">
        <w:rPr>
          <w:sz w:val="24"/>
          <w:szCs w:val="24"/>
        </w:rPr>
        <w:t>specializ</w:t>
      </w:r>
      <w:r w:rsidRPr="000A4DA6">
        <w:rPr>
          <w:sz w:val="24"/>
          <w:szCs w:val="24"/>
        </w:rPr>
        <w:t>ación del profesorado está en</w:t>
      </w:r>
      <w:r w:rsidR="005C11EF" w:rsidRPr="000A4DA6">
        <w:rPr>
          <w:sz w:val="24"/>
          <w:szCs w:val="24"/>
        </w:rPr>
        <w:t xml:space="preserve"> consonancia</w:t>
      </w:r>
      <w:r w:rsidR="002A0E99" w:rsidRPr="000A4DA6">
        <w:rPr>
          <w:sz w:val="24"/>
          <w:szCs w:val="24"/>
        </w:rPr>
        <w:t xml:space="preserve"> con los cambios cognitivos</w:t>
      </w:r>
      <w:r w:rsidR="005C11EF" w:rsidRPr="000A4DA6">
        <w:rPr>
          <w:sz w:val="24"/>
          <w:szCs w:val="24"/>
        </w:rPr>
        <w:t>.</w:t>
      </w:r>
    </w:p>
    <w:p w14:paraId="22F72E23" w14:textId="003B3FC4" w:rsidR="002A0E99" w:rsidRPr="000A4DA6" w:rsidRDefault="00CA304E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C</w:t>
      </w:r>
      <w:r w:rsidR="002A0E99" w:rsidRPr="000A4DA6">
        <w:rPr>
          <w:sz w:val="24"/>
          <w:szCs w:val="24"/>
        </w:rPr>
        <w:t>ontinuidad de la etapa</w:t>
      </w:r>
      <w:r w:rsidR="0011458D" w:rsidRPr="000A4DA6">
        <w:rPr>
          <w:sz w:val="24"/>
          <w:szCs w:val="24"/>
        </w:rPr>
        <w:t xml:space="preserve"> de 1º a 4º de ESO</w:t>
      </w:r>
      <w:r w:rsidR="005C11EF" w:rsidRPr="000A4DA6">
        <w:rPr>
          <w:sz w:val="24"/>
          <w:szCs w:val="24"/>
        </w:rPr>
        <w:t>.</w:t>
      </w:r>
    </w:p>
    <w:p w14:paraId="4A58DD01" w14:textId="4D1BE92C" w:rsidR="005E11C7" w:rsidRPr="000A4DA6" w:rsidRDefault="002A0E99" w:rsidP="005E11C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lastRenderedPageBreak/>
        <w:t>Seguimiento</w:t>
      </w:r>
      <w:r w:rsidR="00AB631C" w:rsidRPr="000A4DA6">
        <w:rPr>
          <w:sz w:val="24"/>
          <w:szCs w:val="24"/>
        </w:rPr>
        <w:t xml:space="preserve"> y conocimiento</w:t>
      </w:r>
      <w:r w:rsidRPr="000A4DA6">
        <w:rPr>
          <w:sz w:val="24"/>
          <w:szCs w:val="24"/>
        </w:rPr>
        <w:t xml:space="preserve"> de los profesores y del orientador/a desde</w:t>
      </w:r>
      <w:r w:rsidR="0011458D" w:rsidRPr="000A4DA6">
        <w:rPr>
          <w:sz w:val="24"/>
          <w:szCs w:val="24"/>
        </w:rPr>
        <w:t xml:space="preserve"> los primeros</w:t>
      </w:r>
      <w:r w:rsidRPr="000A4DA6">
        <w:rPr>
          <w:sz w:val="24"/>
          <w:szCs w:val="24"/>
        </w:rPr>
        <w:t xml:space="preserve"> cambios</w:t>
      </w:r>
      <w:r w:rsidR="005C11EF" w:rsidRPr="000A4DA6">
        <w:rPr>
          <w:sz w:val="24"/>
          <w:szCs w:val="24"/>
        </w:rPr>
        <w:t>.</w:t>
      </w:r>
    </w:p>
    <w:p w14:paraId="32284876" w14:textId="1E462E68" w:rsidR="000E1964" w:rsidRPr="000A4DA6" w:rsidRDefault="000E1964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Los alumnos </w:t>
      </w:r>
      <w:r w:rsidR="00D77395" w:rsidRPr="000A4DA6">
        <w:rPr>
          <w:sz w:val="24"/>
          <w:szCs w:val="24"/>
        </w:rPr>
        <w:t>que opten por la vía formativa de</w:t>
      </w:r>
      <w:r w:rsidRPr="000A4DA6">
        <w:rPr>
          <w:sz w:val="24"/>
          <w:szCs w:val="24"/>
        </w:rPr>
        <w:t xml:space="preserve"> FP</w:t>
      </w:r>
      <w:r w:rsidR="00176351" w:rsidRPr="000A4DA6">
        <w:rPr>
          <w:sz w:val="24"/>
          <w:szCs w:val="24"/>
        </w:rPr>
        <w:t xml:space="preserve"> de Grado Medio</w:t>
      </w:r>
      <w:r w:rsidRPr="000A4DA6">
        <w:rPr>
          <w:sz w:val="24"/>
          <w:szCs w:val="24"/>
        </w:rPr>
        <w:t xml:space="preserve">, con frecuencia los más vulnerables y con mayor riesgo de abandono escolar, se verían expuestos a tres cambios en seis cursos: a los 14 (transición del </w:t>
      </w:r>
      <w:r w:rsidR="00176351" w:rsidRPr="000A4DA6">
        <w:rPr>
          <w:sz w:val="24"/>
          <w:szCs w:val="24"/>
        </w:rPr>
        <w:t xml:space="preserve">Colegio al Instituto), a los 16 </w:t>
      </w:r>
      <w:r w:rsidRPr="000A4DA6">
        <w:rPr>
          <w:sz w:val="24"/>
          <w:szCs w:val="24"/>
        </w:rPr>
        <w:t>(inicio del CFGM) y a los 18 años (inicio del CFGS).</w:t>
      </w:r>
    </w:p>
    <w:p w14:paraId="5D8591DC" w14:textId="298B0C4D" w:rsidR="002A0E99" w:rsidRPr="000A4DA6" w:rsidRDefault="006A6EA7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Los momentos en los que conviven</w:t>
      </w:r>
      <w:r w:rsidR="005B3310" w:rsidRPr="000A4DA6">
        <w:rPr>
          <w:sz w:val="24"/>
          <w:szCs w:val="24"/>
        </w:rPr>
        <w:t xml:space="preserve"> con los mayores</w:t>
      </w:r>
      <w:r w:rsidRPr="000A4DA6">
        <w:rPr>
          <w:sz w:val="24"/>
          <w:szCs w:val="24"/>
        </w:rPr>
        <w:t xml:space="preserve"> pueden ser muy positivos y enriquecedores para todos:</w:t>
      </w:r>
      <w:r w:rsidR="00CA304E" w:rsidRPr="000A4DA6">
        <w:rPr>
          <w:sz w:val="24"/>
          <w:szCs w:val="24"/>
        </w:rPr>
        <w:t xml:space="preserve"> </w:t>
      </w:r>
      <w:r w:rsidR="005B3310" w:rsidRPr="000A4DA6">
        <w:rPr>
          <w:sz w:val="24"/>
          <w:szCs w:val="24"/>
        </w:rPr>
        <w:t>l</w:t>
      </w:r>
      <w:r w:rsidR="0011458D" w:rsidRPr="000A4DA6">
        <w:rPr>
          <w:sz w:val="24"/>
          <w:szCs w:val="24"/>
        </w:rPr>
        <w:t>os</w:t>
      </w:r>
      <w:r w:rsidR="002A0E99" w:rsidRPr="000A4DA6">
        <w:rPr>
          <w:sz w:val="24"/>
          <w:szCs w:val="24"/>
        </w:rPr>
        <w:t xml:space="preserve"> alumnos de Bachillerato no </w:t>
      </w:r>
      <w:r w:rsidR="005B3310" w:rsidRPr="000A4DA6">
        <w:rPr>
          <w:sz w:val="24"/>
          <w:szCs w:val="24"/>
        </w:rPr>
        <w:t>suelen estar</w:t>
      </w:r>
      <w:r w:rsidR="002A0E99" w:rsidRPr="000A4DA6">
        <w:rPr>
          <w:sz w:val="24"/>
          <w:szCs w:val="24"/>
        </w:rPr>
        <w:t xml:space="preserve"> en los recreos</w:t>
      </w:r>
      <w:r w:rsidR="00D77395" w:rsidRPr="000A4DA6">
        <w:rPr>
          <w:sz w:val="24"/>
          <w:szCs w:val="24"/>
        </w:rPr>
        <w:t>,</w:t>
      </w:r>
      <w:r w:rsidR="00CA304E" w:rsidRPr="000A4DA6">
        <w:rPr>
          <w:sz w:val="24"/>
          <w:szCs w:val="24"/>
        </w:rPr>
        <w:t xml:space="preserve"> </w:t>
      </w:r>
      <w:r w:rsidR="005B3310" w:rsidRPr="000A4DA6">
        <w:rPr>
          <w:sz w:val="24"/>
          <w:szCs w:val="24"/>
        </w:rPr>
        <w:t>pero sí pueden colaborar en la organización de determinadas actividades con los</w:t>
      </w:r>
      <w:r w:rsidR="00AB631C" w:rsidRPr="000A4DA6">
        <w:rPr>
          <w:sz w:val="24"/>
          <w:szCs w:val="24"/>
        </w:rPr>
        <w:t xml:space="preserve"> más</w:t>
      </w:r>
      <w:r w:rsidR="005B3310" w:rsidRPr="000A4DA6">
        <w:rPr>
          <w:sz w:val="24"/>
          <w:szCs w:val="24"/>
        </w:rPr>
        <w:t xml:space="preserve"> pequeños:</w:t>
      </w:r>
      <w:r w:rsidR="00D77395" w:rsidRPr="000A4DA6">
        <w:rPr>
          <w:sz w:val="24"/>
          <w:szCs w:val="24"/>
        </w:rPr>
        <w:t xml:space="preserve"> mediación,</w:t>
      </w:r>
      <w:r w:rsidR="005B3310" w:rsidRPr="000A4DA6">
        <w:rPr>
          <w:sz w:val="24"/>
          <w:szCs w:val="24"/>
        </w:rPr>
        <w:t xml:space="preserve"> </w:t>
      </w:r>
      <w:proofErr w:type="spellStart"/>
      <w:r w:rsidR="00CA304E" w:rsidRPr="000A4DA6">
        <w:rPr>
          <w:sz w:val="24"/>
          <w:szCs w:val="24"/>
        </w:rPr>
        <w:t>mentorización</w:t>
      </w:r>
      <w:proofErr w:type="spellEnd"/>
      <w:r w:rsidR="00CA304E" w:rsidRPr="000A4DA6">
        <w:rPr>
          <w:sz w:val="24"/>
          <w:szCs w:val="24"/>
        </w:rPr>
        <w:t>,</w:t>
      </w:r>
      <w:r w:rsidR="00D77395" w:rsidRPr="000A4DA6">
        <w:rPr>
          <w:sz w:val="24"/>
          <w:szCs w:val="24"/>
        </w:rPr>
        <w:t xml:space="preserve"> actividades navideñas</w:t>
      </w:r>
      <w:r w:rsidR="005B3310" w:rsidRPr="000A4DA6">
        <w:rPr>
          <w:sz w:val="24"/>
          <w:szCs w:val="24"/>
        </w:rPr>
        <w:t>,</w:t>
      </w:r>
      <w:r w:rsidR="00AB631C" w:rsidRPr="000A4DA6">
        <w:rPr>
          <w:sz w:val="24"/>
          <w:szCs w:val="24"/>
        </w:rPr>
        <w:t xml:space="preserve"> audiciones musicales,</w:t>
      </w:r>
      <w:r w:rsidR="005B3310" w:rsidRPr="000A4DA6">
        <w:rPr>
          <w:sz w:val="24"/>
          <w:szCs w:val="24"/>
        </w:rPr>
        <w:t xml:space="preserve"> </w:t>
      </w:r>
      <w:r w:rsidR="00CA304E" w:rsidRPr="000A4DA6">
        <w:rPr>
          <w:sz w:val="24"/>
          <w:szCs w:val="24"/>
        </w:rPr>
        <w:t xml:space="preserve">liguillas deportivas, </w:t>
      </w:r>
      <w:r w:rsidR="005B3310" w:rsidRPr="000A4DA6">
        <w:rPr>
          <w:sz w:val="24"/>
          <w:szCs w:val="24"/>
        </w:rPr>
        <w:t>chocolatada,</w:t>
      </w:r>
      <w:r w:rsidR="00CA304E" w:rsidRPr="000A4DA6">
        <w:rPr>
          <w:sz w:val="24"/>
          <w:szCs w:val="24"/>
        </w:rPr>
        <w:t xml:space="preserve"> etc. </w:t>
      </w:r>
    </w:p>
    <w:p w14:paraId="482ABF1B" w14:textId="166115DF" w:rsidR="005E11C7" w:rsidRPr="000A4DA6" w:rsidRDefault="005E11C7" w:rsidP="0011458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</w:t>
      </w:r>
      <w:r w:rsidR="00AB631C" w:rsidRPr="000A4DA6">
        <w:rPr>
          <w:sz w:val="24"/>
          <w:szCs w:val="24"/>
        </w:rPr>
        <w:t xml:space="preserve">ducción </w:t>
      </w:r>
      <w:r w:rsidR="00086D70" w:rsidRPr="000A4DA6">
        <w:rPr>
          <w:sz w:val="24"/>
          <w:szCs w:val="24"/>
        </w:rPr>
        <w:t>en la oferta educativa debida a</w:t>
      </w:r>
      <w:r w:rsidR="00AB631C" w:rsidRPr="000A4DA6">
        <w:rPr>
          <w:sz w:val="24"/>
          <w:szCs w:val="24"/>
        </w:rPr>
        <w:t xml:space="preserve"> la </w:t>
      </w:r>
      <w:r w:rsidR="00143880" w:rsidRPr="000A4DA6">
        <w:rPr>
          <w:sz w:val="24"/>
          <w:szCs w:val="24"/>
        </w:rPr>
        <w:t xml:space="preserve">inestabilidad laboral y la </w:t>
      </w:r>
      <w:r w:rsidR="00AB631C" w:rsidRPr="000A4DA6">
        <w:rPr>
          <w:sz w:val="24"/>
          <w:szCs w:val="24"/>
        </w:rPr>
        <w:t>reducció</w:t>
      </w:r>
      <w:r w:rsidR="00143880" w:rsidRPr="000A4DA6">
        <w:rPr>
          <w:sz w:val="24"/>
          <w:szCs w:val="24"/>
        </w:rPr>
        <w:t>n de docentes</w:t>
      </w:r>
      <w:r w:rsidR="00AB631C" w:rsidRPr="000A4DA6">
        <w:rPr>
          <w:sz w:val="24"/>
          <w:szCs w:val="24"/>
        </w:rPr>
        <w:t xml:space="preserve">. </w:t>
      </w:r>
    </w:p>
    <w:p w14:paraId="6C0E397C" w14:textId="77777777" w:rsidR="00020E18" w:rsidRPr="000A4DA6" w:rsidRDefault="00020E18" w:rsidP="000A4DA6">
      <w:pPr>
        <w:pStyle w:val="Prrafodelista"/>
        <w:numPr>
          <w:ilvl w:val="0"/>
          <w:numId w:val="1"/>
        </w:numPr>
        <w:spacing w:before="360"/>
        <w:ind w:left="357" w:hanging="357"/>
        <w:contextualSpacing w:val="0"/>
        <w:jc w:val="both"/>
        <w:rPr>
          <w:b/>
          <w:sz w:val="24"/>
          <w:szCs w:val="24"/>
        </w:rPr>
      </w:pPr>
      <w:r w:rsidRPr="000A4DA6">
        <w:rPr>
          <w:b/>
          <w:sz w:val="24"/>
          <w:szCs w:val="24"/>
        </w:rPr>
        <w:t xml:space="preserve">IMPACTO EN EL PROFESORADO </w:t>
      </w:r>
    </w:p>
    <w:p w14:paraId="7FABF303" w14:textId="77777777" w:rsidR="00A81FC7" w:rsidRPr="000A4DA6" w:rsidRDefault="00A0509D" w:rsidP="006553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La f</w:t>
      </w:r>
      <w:r w:rsidR="006553DB" w:rsidRPr="000A4DA6">
        <w:rPr>
          <w:sz w:val="24"/>
          <w:szCs w:val="24"/>
        </w:rPr>
        <w:t>ormación y</w:t>
      </w:r>
      <w:r w:rsidRPr="000A4DA6">
        <w:rPr>
          <w:sz w:val="24"/>
          <w:szCs w:val="24"/>
        </w:rPr>
        <w:t xml:space="preserve"> las condiciones de la oposición son para</w:t>
      </w:r>
      <w:r w:rsidR="006553DB" w:rsidRPr="000A4DA6">
        <w:rPr>
          <w:sz w:val="24"/>
          <w:szCs w:val="24"/>
        </w:rPr>
        <w:t xml:space="preserve"> secundaria, no para trabajar en colegios</w:t>
      </w:r>
      <w:r w:rsidR="00524347" w:rsidRPr="000A4DA6">
        <w:rPr>
          <w:sz w:val="24"/>
          <w:szCs w:val="24"/>
        </w:rPr>
        <w:t>.</w:t>
      </w:r>
    </w:p>
    <w:p w14:paraId="0296ACCF" w14:textId="056EFE70" w:rsidR="00687E41" w:rsidRPr="000A4DA6" w:rsidRDefault="00687E41" w:rsidP="00687E4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Ruptura de la continuidad de los proyectos y las metodologías</w:t>
      </w:r>
      <w:r w:rsidR="00176351" w:rsidRPr="000A4DA6">
        <w:rPr>
          <w:sz w:val="24"/>
          <w:szCs w:val="24"/>
        </w:rPr>
        <w:t xml:space="preserve"> de la etapa</w:t>
      </w:r>
      <w:r w:rsidR="00524347" w:rsidRPr="000A4DA6">
        <w:rPr>
          <w:sz w:val="24"/>
          <w:szCs w:val="24"/>
        </w:rPr>
        <w:t>.</w:t>
      </w:r>
    </w:p>
    <w:p w14:paraId="69703845" w14:textId="0CD0A9B1" w:rsidR="00687E41" w:rsidRPr="000A4DA6" w:rsidRDefault="00613EE5" w:rsidP="006553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Rechazo</w:t>
      </w:r>
      <w:r w:rsidR="00A0509D" w:rsidRPr="000A4DA6">
        <w:rPr>
          <w:sz w:val="24"/>
          <w:szCs w:val="24"/>
        </w:rPr>
        <w:t xml:space="preserve"> que </w:t>
      </w:r>
      <w:r w:rsidR="00176351" w:rsidRPr="000A4DA6">
        <w:rPr>
          <w:sz w:val="24"/>
          <w:szCs w:val="24"/>
        </w:rPr>
        <w:t>provoca</w:t>
      </w:r>
      <w:r w:rsidRPr="000A4DA6">
        <w:rPr>
          <w:sz w:val="24"/>
          <w:szCs w:val="24"/>
        </w:rPr>
        <w:t xml:space="preserve"> interinidad, inestabilidad y rotación</w:t>
      </w:r>
      <w:r w:rsidR="00176351" w:rsidRPr="000A4DA6">
        <w:rPr>
          <w:sz w:val="24"/>
          <w:szCs w:val="24"/>
        </w:rPr>
        <w:t xml:space="preserve"> en los CEIP</w:t>
      </w:r>
      <w:r w:rsidRPr="000A4DA6">
        <w:rPr>
          <w:sz w:val="24"/>
          <w:szCs w:val="24"/>
        </w:rPr>
        <w:t xml:space="preserve">. </w:t>
      </w:r>
    </w:p>
    <w:p w14:paraId="5FE23F66" w14:textId="77777777" w:rsidR="00176351" w:rsidRPr="000A4DA6" w:rsidRDefault="00176351" w:rsidP="0017635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Incertidumbre que redunda en inseguridad y descontento en los docentes. </w:t>
      </w:r>
    </w:p>
    <w:p w14:paraId="112B9C51" w14:textId="0BFC0F24" w:rsidR="00687E41" w:rsidRPr="000A4DA6" w:rsidRDefault="00FC3492" w:rsidP="00687E4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Pérdida de horas </w:t>
      </w:r>
      <w:r w:rsidR="003075E2" w:rsidRPr="000A4DA6">
        <w:rPr>
          <w:sz w:val="24"/>
          <w:szCs w:val="24"/>
        </w:rPr>
        <w:t xml:space="preserve">lectivas </w:t>
      </w:r>
      <w:r w:rsidRPr="000A4DA6">
        <w:rPr>
          <w:sz w:val="24"/>
          <w:szCs w:val="24"/>
        </w:rPr>
        <w:t>y d</w:t>
      </w:r>
      <w:r w:rsidR="00524347" w:rsidRPr="000A4DA6">
        <w:rPr>
          <w:sz w:val="24"/>
          <w:szCs w:val="24"/>
        </w:rPr>
        <w:t>esplazamientos</w:t>
      </w:r>
      <w:r w:rsidR="003075E2" w:rsidRPr="000A4DA6">
        <w:rPr>
          <w:sz w:val="24"/>
          <w:szCs w:val="24"/>
        </w:rPr>
        <w:t xml:space="preserve"> de profesores</w:t>
      </w:r>
      <w:r w:rsidR="00524347" w:rsidRPr="000A4DA6">
        <w:rPr>
          <w:sz w:val="24"/>
          <w:szCs w:val="24"/>
        </w:rPr>
        <w:t>.</w:t>
      </w:r>
    </w:p>
    <w:p w14:paraId="51189376" w14:textId="2DAB2FCD" w:rsidR="00687E41" w:rsidRPr="000A4DA6" w:rsidRDefault="00687E41" w:rsidP="00687E4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Incremento de las jornadas </w:t>
      </w:r>
      <w:r w:rsidR="003075E2" w:rsidRPr="000A4DA6">
        <w:rPr>
          <w:sz w:val="24"/>
          <w:szCs w:val="24"/>
        </w:rPr>
        <w:t>com</w:t>
      </w:r>
      <w:r w:rsidRPr="000A4DA6">
        <w:rPr>
          <w:sz w:val="24"/>
          <w:szCs w:val="24"/>
        </w:rPr>
        <w:t>partidas en dos o tres centros</w:t>
      </w:r>
      <w:r w:rsidR="00176351" w:rsidRPr="000A4DA6">
        <w:rPr>
          <w:sz w:val="24"/>
          <w:szCs w:val="24"/>
        </w:rPr>
        <w:t xml:space="preserve"> que produce</w:t>
      </w:r>
      <w:r w:rsidR="00A0509D" w:rsidRPr="000A4DA6">
        <w:rPr>
          <w:sz w:val="24"/>
          <w:szCs w:val="24"/>
        </w:rPr>
        <w:t>:</w:t>
      </w:r>
    </w:p>
    <w:p w14:paraId="36DDED02" w14:textId="77777777" w:rsidR="00A0509D" w:rsidRPr="000A4DA6" w:rsidRDefault="00A0509D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Aumento del estrés, mayor desgaste y agotamiento.</w:t>
      </w:r>
    </w:p>
    <w:p w14:paraId="7ADA4914" w14:textId="77777777" w:rsidR="00A0509D" w:rsidRPr="000A4DA6" w:rsidRDefault="00A0509D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Reducción del tiempo de permanencia en el centro.</w:t>
      </w:r>
    </w:p>
    <w:p w14:paraId="23327EED" w14:textId="649049B9" w:rsidR="00A0509D" w:rsidRPr="000A4DA6" w:rsidRDefault="00A0509D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Pérdida de tiempo y mayor riesgo </w:t>
      </w:r>
      <w:r w:rsidR="00D95290" w:rsidRPr="000A4DA6">
        <w:rPr>
          <w:sz w:val="24"/>
          <w:szCs w:val="24"/>
        </w:rPr>
        <w:t xml:space="preserve">laboral </w:t>
      </w:r>
      <w:r w:rsidR="00C50350" w:rsidRPr="000A4DA6">
        <w:rPr>
          <w:sz w:val="24"/>
          <w:szCs w:val="24"/>
        </w:rPr>
        <w:t>por</w:t>
      </w:r>
      <w:r w:rsidRPr="000A4DA6">
        <w:rPr>
          <w:sz w:val="24"/>
          <w:szCs w:val="24"/>
        </w:rPr>
        <w:t xml:space="preserve"> la </w:t>
      </w:r>
      <w:r w:rsidR="00D95290" w:rsidRPr="000A4DA6">
        <w:rPr>
          <w:sz w:val="24"/>
          <w:szCs w:val="24"/>
        </w:rPr>
        <w:t>itinerancia</w:t>
      </w:r>
      <w:r w:rsidRPr="000A4DA6">
        <w:rPr>
          <w:sz w:val="24"/>
          <w:szCs w:val="24"/>
        </w:rPr>
        <w:t xml:space="preserve">. </w:t>
      </w:r>
    </w:p>
    <w:p w14:paraId="633C0AE9" w14:textId="3C0A91D1" w:rsidR="00FC3492" w:rsidRPr="000A4DA6" w:rsidRDefault="00F41BD6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Vínculos profesionales</w:t>
      </w:r>
      <w:r w:rsidR="003075E2" w:rsidRPr="000A4DA6">
        <w:rPr>
          <w:sz w:val="24"/>
          <w:szCs w:val="24"/>
        </w:rPr>
        <w:t xml:space="preserve"> </w:t>
      </w:r>
      <w:r w:rsidR="00A0509D" w:rsidRPr="000A4DA6">
        <w:rPr>
          <w:sz w:val="24"/>
          <w:szCs w:val="24"/>
        </w:rPr>
        <w:t>con el</w:t>
      </w:r>
      <w:r w:rsidRPr="000A4DA6">
        <w:rPr>
          <w:sz w:val="24"/>
          <w:szCs w:val="24"/>
        </w:rPr>
        <w:t xml:space="preserve"> profesora</w:t>
      </w:r>
      <w:r w:rsidR="00FC3492" w:rsidRPr="000A4DA6">
        <w:rPr>
          <w:sz w:val="24"/>
          <w:szCs w:val="24"/>
        </w:rPr>
        <w:t>do</w:t>
      </w:r>
      <w:r w:rsidR="00A0509D" w:rsidRPr="000A4DA6">
        <w:rPr>
          <w:sz w:val="24"/>
          <w:szCs w:val="24"/>
        </w:rPr>
        <w:t xml:space="preserve"> a tiempo completo</w:t>
      </w:r>
      <w:r w:rsidR="00C50350" w:rsidRPr="000A4DA6">
        <w:rPr>
          <w:sz w:val="24"/>
          <w:szCs w:val="24"/>
        </w:rPr>
        <w:t>, debilitados</w:t>
      </w:r>
      <w:r w:rsidR="00D04E8A" w:rsidRPr="000A4DA6">
        <w:rPr>
          <w:sz w:val="24"/>
          <w:szCs w:val="24"/>
        </w:rPr>
        <w:t>.</w:t>
      </w:r>
      <w:r w:rsidR="00D77395" w:rsidRPr="000A4DA6">
        <w:rPr>
          <w:sz w:val="24"/>
          <w:szCs w:val="24"/>
        </w:rPr>
        <w:t xml:space="preserve"> </w:t>
      </w:r>
    </w:p>
    <w:p w14:paraId="117B6B0F" w14:textId="77777777" w:rsidR="00FC3492" w:rsidRPr="000A4DA6" w:rsidRDefault="00FC3492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Reducción de la implicación, el compromiso con el centro y la participación en proyectos</w:t>
      </w:r>
      <w:r w:rsidR="00A0509D" w:rsidRPr="000A4DA6">
        <w:rPr>
          <w:sz w:val="24"/>
          <w:szCs w:val="24"/>
        </w:rPr>
        <w:t>.</w:t>
      </w:r>
    </w:p>
    <w:p w14:paraId="46C6CCD4" w14:textId="0C2ADED2" w:rsidR="00F41BD6" w:rsidRPr="000A4DA6" w:rsidRDefault="00C50350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D</w:t>
      </w:r>
      <w:r w:rsidR="00A0509D" w:rsidRPr="000A4DA6">
        <w:rPr>
          <w:sz w:val="24"/>
          <w:szCs w:val="24"/>
        </w:rPr>
        <w:t>esconocimiento</w:t>
      </w:r>
      <w:r w:rsidRPr="000A4DA6">
        <w:rPr>
          <w:sz w:val="24"/>
          <w:szCs w:val="24"/>
        </w:rPr>
        <w:t xml:space="preserve"> y desapego</w:t>
      </w:r>
      <w:r w:rsidR="00A0509D" w:rsidRPr="000A4DA6">
        <w:rPr>
          <w:sz w:val="24"/>
          <w:szCs w:val="24"/>
        </w:rPr>
        <w:t xml:space="preserve"> </w:t>
      </w:r>
      <w:r w:rsidR="00FC3492" w:rsidRPr="000A4DA6">
        <w:rPr>
          <w:sz w:val="24"/>
          <w:szCs w:val="24"/>
        </w:rPr>
        <w:t xml:space="preserve">en relación con </w:t>
      </w:r>
      <w:r w:rsidR="00F41BD6" w:rsidRPr="000A4DA6">
        <w:rPr>
          <w:sz w:val="24"/>
          <w:szCs w:val="24"/>
        </w:rPr>
        <w:t>el alumnado y sus familias</w:t>
      </w:r>
      <w:r w:rsidR="00A0509D" w:rsidRPr="000A4DA6">
        <w:rPr>
          <w:sz w:val="24"/>
          <w:szCs w:val="24"/>
        </w:rPr>
        <w:t>.</w:t>
      </w:r>
    </w:p>
    <w:p w14:paraId="5428A560" w14:textId="77777777" w:rsidR="00B53BBE" w:rsidRPr="000A4DA6" w:rsidRDefault="00B53BBE" w:rsidP="00B53BBE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Desigualdad en las condiciones laborales e incremento del sentimiento de injusticia. </w:t>
      </w:r>
    </w:p>
    <w:p w14:paraId="53ACCB90" w14:textId="77777777" w:rsidR="00613EE5" w:rsidRPr="000A4DA6" w:rsidRDefault="00FC3492" w:rsidP="00A0509D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Malestar por la p</w:t>
      </w:r>
      <w:r w:rsidR="00687E41" w:rsidRPr="000A4DA6">
        <w:rPr>
          <w:sz w:val="24"/>
          <w:szCs w:val="24"/>
        </w:rPr>
        <w:t xml:space="preserve">érdida de calidad </w:t>
      </w:r>
      <w:r w:rsidRPr="000A4DA6">
        <w:rPr>
          <w:sz w:val="24"/>
          <w:szCs w:val="24"/>
        </w:rPr>
        <w:t>en el puesto de trabajo</w:t>
      </w:r>
      <w:r w:rsidR="00A0509D" w:rsidRPr="000A4DA6">
        <w:rPr>
          <w:sz w:val="24"/>
          <w:szCs w:val="24"/>
        </w:rPr>
        <w:t>.</w:t>
      </w:r>
    </w:p>
    <w:p w14:paraId="068293C8" w14:textId="77777777" w:rsidR="00020E18" w:rsidRPr="000A4DA6" w:rsidRDefault="00020E18" w:rsidP="000A4DA6">
      <w:pPr>
        <w:pStyle w:val="Prrafodelista"/>
        <w:numPr>
          <w:ilvl w:val="0"/>
          <w:numId w:val="1"/>
        </w:numPr>
        <w:spacing w:before="480"/>
        <w:ind w:left="357" w:hanging="357"/>
        <w:contextualSpacing w:val="0"/>
        <w:jc w:val="both"/>
        <w:rPr>
          <w:b/>
          <w:sz w:val="24"/>
          <w:szCs w:val="24"/>
        </w:rPr>
      </w:pPr>
      <w:r w:rsidRPr="000A4DA6">
        <w:rPr>
          <w:b/>
          <w:sz w:val="24"/>
          <w:szCs w:val="24"/>
        </w:rPr>
        <w:t>IMPACTO EN LA GESTIÓN</w:t>
      </w:r>
    </w:p>
    <w:p w14:paraId="7E5D9A13" w14:textId="77777777" w:rsidR="00020E18" w:rsidRPr="000A4DA6" w:rsidRDefault="00B6571A" w:rsidP="009B1F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E</w:t>
      </w:r>
      <w:r w:rsidR="005C11EF" w:rsidRPr="000A4DA6">
        <w:rPr>
          <w:sz w:val="24"/>
          <w:szCs w:val="24"/>
        </w:rPr>
        <w:t>laboración de h</w:t>
      </w:r>
      <w:r w:rsidR="009B1FAF" w:rsidRPr="000A4DA6">
        <w:rPr>
          <w:sz w:val="24"/>
          <w:szCs w:val="24"/>
        </w:rPr>
        <w:t>orarios</w:t>
      </w:r>
      <w:r w:rsidRPr="000A4DA6">
        <w:rPr>
          <w:sz w:val="24"/>
          <w:szCs w:val="24"/>
        </w:rPr>
        <w:t xml:space="preserve">: </w:t>
      </w:r>
    </w:p>
    <w:p w14:paraId="67ECB838" w14:textId="6F481EBC" w:rsidR="00B6571A" w:rsidRPr="000A4DA6" w:rsidRDefault="00B6571A" w:rsidP="00A0509D">
      <w:pPr>
        <w:pStyle w:val="Prrafodelista"/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Incompatibilidades entre jornadas </w:t>
      </w:r>
      <w:r w:rsidR="00BE7BA2" w:rsidRPr="000A4DA6">
        <w:rPr>
          <w:sz w:val="24"/>
          <w:szCs w:val="24"/>
        </w:rPr>
        <w:t xml:space="preserve">de mañana y tarde </w:t>
      </w:r>
      <w:r w:rsidR="00B53BBE" w:rsidRPr="000A4DA6">
        <w:rPr>
          <w:sz w:val="24"/>
          <w:szCs w:val="24"/>
        </w:rPr>
        <w:t>adecuadas</w:t>
      </w:r>
      <w:r w:rsidRPr="000A4DA6">
        <w:rPr>
          <w:sz w:val="24"/>
          <w:szCs w:val="24"/>
        </w:rPr>
        <w:t xml:space="preserve"> a la</w:t>
      </w:r>
      <w:r w:rsidR="00D77395" w:rsidRPr="000A4DA6">
        <w:rPr>
          <w:sz w:val="24"/>
          <w:szCs w:val="24"/>
        </w:rPr>
        <w:t>s</w:t>
      </w:r>
      <w:r w:rsidRPr="000A4DA6">
        <w:rPr>
          <w:sz w:val="24"/>
          <w:szCs w:val="24"/>
        </w:rPr>
        <w:t xml:space="preserve"> edad</w:t>
      </w:r>
      <w:r w:rsidR="00D77395" w:rsidRPr="000A4DA6">
        <w:rPr>
          <w:sz w:val="24"/>
          <w:szCs w:val="24"/>
        </w:rPr>
        <w:t>es</w:t>
      </w:r>
      <w:r w:rsidR="00BE7BA2" w:rsidRPr="000A4DA6">
        <w:rPr>
          <w:sz w:val="24"/>
          <w:szCs w:val="24"/>
        </w:rPr>
        <w:t xml:space="preserve"> del alumnado. </w:t>
      </w:r>
    </w:p>
    <w:p w14:paraId="438A977F" w14:textId="66D39CDA" w:rsidR="00A0509D" w:rsidRPr="000A4DA6" w:rsidRDefault="00B6571A" w:rsidP="000A4DA6">
      <w:pPr>
        <w:pStyle w:val="Prrafodelista"/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Complejidad de elaboración y adecuación a las condiciones laborales de los</w:t>
      </w:r>
      <w:r w:rsidR="00BE7BA2" w:rsidRPr="000A4DA6">
        <w:rPr>
          <w:sz w:val="24"/>
          <w:szCs w:val="24"/>
        </w:rPr>
        <w:t xml:space="preserve"> docentes.  </w:t>
      </w:r>
    </w:p>
    <w:p w14:paraId="36E2C212" w14:textId="0503EF7A" w:rsidR="00A0509D" w:rsidRPr="000A4DA6" w:rsidRDefault="00970BA2" w:rsidP="00A0509D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Reducción en la oferta de</w:t>
      </w:r>
      <w:r w:rsidR="009B1FAF" w:rsidRPr="000A4DA6">
        <w:rPr>
          <w:sz w:val="24"/>
          <w:szCs w:val="24"/>
        </w:rPr>
        <w:t xml:space="preserve"> optativas e itinerarios</w:t>
      </w:r>
      <w:r w:rsidR="00D04E8A" w:rsidRPr="000A4DA6">
        <w:rPr>
          <w:sz w:val="24"/>
          <w:szCs w:val="24"/>
        </w:rPr>
        <w:t>.</w:t>
      </w:r>
    </w:p>
    <w:p w14:paraId="343C0BB3" w14:textId="102D9CB7" w:rsidR="00B6571A" w:rsidRPr="000A4DA6" w:rsidRDefault="00B6571A" w:rsidP="009B1F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Reducción en la realización de actividades </w:t>
      </w:r>
      <w:r w:rsidR="00F04085" w:rsidRPr="000A4DA6">
        <w:rPr>
          <w:sz w:val="24"/>
          <w:szCs w:val="24"/>
        </w:rPr>
        <w:t xml:space="preserve">complementarias y extraescolares. </w:t>
      </w:r>
    </w:p>
    <w:p w14:paraId="7E999FB9" w14:textId="56E092DB" w:rsidR="009B1FAF" w:rsidRPr="000A4DA6" w:rsidRDefault="005C11EF" w:rsidP="009B1F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Espacios</w:t>
      </w:r>
      <w:r w:rsidR="00BE7BA2" w:rsidRPr="000A4DA6">
        <w:rPr>
          <w:sz w:val="24"/>
          <w:szCs w:val="24"/>
        </w:rPr>
        <w:t xml:space="preserve"> de los centros y medios materiales</w:t>
      </w:r>
      <w:r w:rsidRPr="000A4DA6">
        <w:rPr>
          <w:sz w:val="24"/>
          <w:szCs w:val="24"/>
        </w:rPr>
        <w:t>: se vuelve</w:t>
      </w:r>
      <w:r w:rsidR="009B1FAF" w:rsidRPr="000A4DA6">
        <w:rPr>
          <w:sz w:val="24"/>
          <w:szCs w:val="24"/>
        </w:rPr>
        <w:t xml:space="preserve"> al desajuste que se</w:t>
      </w:r>
      <w:r w:rsidRPr="000A4DA6">
        <w:rPr>
          <w:sz w:val="24"/>
          <w:szCs w:val="24"/>
        </w:rPr>
        <w:t xml:space="preserve"> produjo en los</w:t>
      </w:r>
      <w:r w:rsidR="00D77395" w:rsidRPr="000A4DA6">
        <w:rPr>
          <w:sz w:val="24"/>
          <w:szCs w:val="24"/>
        </w:rPr>
        <w:t xml:space="preserve"> años</w:t>
      </w:r>
      <w:r w:rsidRPr="000A4DA6">
        <w:rPr>
          <w:sz w:val="24"/>
          <w:szCs w:val="24"/>
        </w:rPr>
        <w:t xml:space="preserve"> 90 con la LOGSE.</w:t>
      </w:r>
      <w:r w:rsidR="00BE7BA2" w:rsidRPr="000A4DA6">
        <w:rPr>
          <w:sz w:val="24"/>
          <w:szCs w:val="24"/>
        </w:rPr>
        <w:t xml:space="preserve"> La reestructuración del sistema educativo s</w:t>
      </w:r>
      <w:r w:rsidR="000E40E7" w:rsidRPr="000A4DA6">
        <w:rPr>
          <w:sz w:val="24"/>
          <w:szCs w:val="24"/>
        </w:rPr>
        <w:t>upuso</w:t>
      </w:r>
      <w:r w:rsidR="00970BA2" w:rsidRPr="000A4DA6">
        <w:rPr>
          <w:sz w:val="24"/>
          <w:szCs w:val="24"/>
        </w:rPr>
        <w:t xml:space="preserve"> </w:t>
      </w:r>
      <w:r w:rsidR="00BE7BA2" w:rsidRPr="000A4DA6">
        <w:rPr>
          <w:sz w:val="24"/>
          <w:szCs w:val="24"/>
        </w:rPr>
        <w:t xml:space="preserve">entonces </w:t>
      </w:r>
      <w:r w:rsidR="00970BA2" w:rsidRPr="000A4DA6">
        <w:rPr>
          <w:sz w:val="24"/>
          <w:szCs w:val="24"/>
        </w:rPr>
        <w:t>un proceso de cambio y adaptación de espacios</w:t>
      </w:r>
      <w:r w:rsidR="00BE7BA2" w:rsidRPr="000A4DA6">
        <w:rPr>
          <w:sz w:val="24"/>
          <w:szCs w:val="24"/>
        </w:rPr>
        <w:t xml:space="preserve"> y recursos que</w:t>
      </w:r>
      <w:r w:rsidR="00970BA2" w:rsidRPr="000A4DA6">
        <w:rPr>
          <w:sz w:val="24"/>
          <w:szCs w:val="24"/>
        </w:rPr>
        <w:t xml:space="preserve"> </w:t>
      </w:r>
      <w:r w:rsidR="00BE7BA2" w:rsidRPr="000A4DA6">
        <w:rPr>
          <w:sz w:val="24"/>
          <w:szCs w:val="24"/>
        </w:rPr>
        <w:t xml:space="preserve">ahora </w:t>
      </w:r>
      <w:r w:rsidR="00970BA2" w:rsidRPr="000A4DA6">
        <w:rPr>
          <w:sz w:val="24"/>
          <w:szCs w:val="24"/>
        </w:rPr>
        <w:t>ha</w:t>
      </w:r>
      <w:r w:rsidR="00BE7BA2" w:rsidRPr="000A4DA6">
        <w:rPr>
          <w:sz w:val="24"/>
          <w:szCs w:val="24"/>
        </w:rPr>
        <w:t>bría que revertir. Además de</w:t>
      </w:r>
      <w:r w:rsidR="00970BA2" w:rsidRPr="000A4DA6">
        <w:rPr>
          <w:sz w:val="24"/>
          <w:szCs w:val="24"/>
        </w:rPr>
        <w:t xml:space="preserve"> requerir tiempo, esfuerzo y coste económico, conlleva la</w:t>
      </w:r>
      <w:r w:rsidR="00A0509D" w:rsidRPr="000A4DA6">
        <w:rPr>
          <w:sz w:val="24"/>
          <w:szCs w:val="24"/>
        </w:rPr>
        <w:t xml:space="preserve"> percepción de</w:t>
      </w:r>
      <w:r w:rsidR="00970BA2" w:rsidRPr="000A4DA6">
        <w:rPr>
          <w:sz w:val="24"/>
          <w:szCs w:val="24"/>
        </w:rPr>
        <w:t xml:space="preserve"> falta </w:t>
      </w:r>
      <w:r w:rsidR="00970BA2" w:rsidRPr="000A4DA6">
        <w:rPr>
          <w:sz w:val="24"/>
          <w:szCs w:val="24"/>
        </w:rPr>
        <w:lastRenderedPageBreak/>
        <w:t xml:space="preserve">de coherencia en las decisiones de las administraciones públicas, la inestabilidad, la incertidumbre y la pérdida de confianza.  </w:t>
      </w:r>
    </w:p>
    <w:p w14:paraId="3FCA2A2A" w14:textId="318CF2EA" w:rsidR="00B53BBE" w:rsidRPr="000A4DA6" w:rsidRDefault="00970BA2" w:rsidP="000A4DA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Desperdicio</w:t>
      </w:r>
      <w:r w:rsidR="004432A1" w:rsidRPr="000A4DA6">
        <w:rPr>
          <w:sz w:val="24"/>
          <w:szCs w:val="24"/>
        </w:rPr>
        <w:t xml:space="preserve"> y reducción del aprovechamiento</w:t>
      </w:r>
      <w:r w:rsidR="005C11EF" w:rsidRPr="000A4DA6">
        <w:rPr>
          <w:sz w:val="24"/>
          <w:szCs w:val="24"/>
        </w:rPr>
        <w:t xml:space="preserve"> de recursos</w:t>
      </w:r>
      <w:r w:rsidR="00BE7BA2" w:rsidRPr="000A4DA6">
        <w:rPr>
          <w:sz w:val="24"/>
          <w:szCs w:val="24"/>
        </w:rPr>
        <w:t xml:space="preserve"> humanos y materiales</w:t>
      </w:r>
      <w:r w:rsidR="00D77395" w:rsidRPr="000A4DA6">
        <w:rPr>
          <w:sz w:val="24"/>
          <w:szCs w:val="24"/>
        </w:rPr>
        <w:t xml:space="preserve"> asignados</w:t>
      </w:r>
      <w:r w:rsidR="004432A1" w:rsidRPr="000A4DA6">
        <w:rPr>
          <w:sz w:val="24"/>
          <w:szCs w:val="24"/>
        </w:rPr>
        <w:t xml:space="preserve"> correspondientes a diversas actuaciones y</w:t>
      </w:r>
      <w:r w:rsidR="00BE7BA2" w:rsidRPr="000A4DA6">
        <w:rPr>
          <w:sz w:val="24"/>
          <w:szCs w:val="24"/>
        </w:rPr>
        <w:t xml:space="preserve"> programas</w:t>
      </w:r>
      <w:r w:rsidR="004432A1" w:rsidRPr="000A4DA6">
        <w:rPr>
          <w:sz w:val="24"/>
          <w:szCs w:val="24"/>
        </w:rPr>
        <w:t xml:space="preserve"> </w:t>
      </w:r>
      <w:r w:rsidR="00BE7BA2" w:rsidRPr="000A4DA6">
        <w:rPr>
          <w:sz w:val="24"/>
          <w:szCs w:val="24"/>
        </w:rPr>
        <w:t>desarr</w:t>
      </w:r>
      <w:r w:rsidR="004432A1" w:rsidRPr="000A4DA6">
        <w:rPr>
          <w:sz w:val="24"/>
          <w:szCs w:val="24"/>
        </w:rPr>
        <w:t>ollados en</w:t>
      </w:r>
      <w:r w:rsidR="00BE7BA2" w:rsidRPr="000A4DA6">
        <w:rPr>
          <w:sz w:val="24"/>
          <w:szCs w:val="24"/>
        </w:rPr>
        <w:t xml:space="preserve"> los centros de secundaria</w:t>
      </w:r>
      <w:r w:rsidRPr="000A4DA6">
        <w:rPr>
          <w:sz w:val="24"/>
          <w:szCs w:val="24"/>
        </w:rPr>
        <w:t>:</w:t>
      </w:r>
    </w:p>
    <w:p w14:paraId="787261E3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Orientadores. </w:t>
      </w:r>
      <w:r w:rsidR="004474EC" w:rsidRPr="000A4DA6">
        <w:rPr>
          <w:sz w:val="24"/>
          <w:szCs w:val="24"/>
        </w:rPr>
        <w:t xml:space="preserve"> </w:t>
      </w:r>
    </w:p>
    <w:p w14:paraId="52DC03A2" w14:textId="77777777" w:rsidR="00790D34" w:rsidRPr="000A4DA6" w:rsidRDefault="00790D34" w:rsidP="00790D34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Enfermeros. </w:t>
      </w:r>
    </w:p>
    <w:p w14:paraId="4A0A826D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C</w:t>
      </w:r>
      <w:r w:rsidR="004474EC" w:rsidRPr="000A4DA6">
        <w:rPr>
          <w:sz w:val="24"/>
          <w:szCs w:val="24"/>
        </w:rPr>
        <w:t>oordinadores de bienestar</w:t>
      </w:r>
      <w:r w:rsidRPr="000A4DA6">
        <w:rPr>
          <w:sz w:val="24"/>
          <w:szCs w:val="24"/>
        </w:rPr>
        <w:t xml:space="preserve">. </w:t>
      </w:r>
    </w:p>
    <w:p w14:paraId="103A6BB0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C</w:t>
      </w:r>
      <w:r w:rsidR="004474EC" w:rsidRPr="000A4DA6">
        <w:rPr>
          <w:sz w:val="24"/>
          <w:szCs w:val="24"/>
        </w:rPr>
        <w:t xml:space="preserve">oordinadores </w:t>
      </w:r>
      <w:r w:rsidR="00BE7BA2" w:rsidRPr="000A4DA6">
        <w:rPr>
          <w:sz w:val="24"/>
          <w:szCs w:val="24"/>
        </w:rPr>
        <w:t>de robótica</w:t>
      </w:r>
      <w:r w:rsidRPr="000A4DA6">
        <w:rPr>
          <w:sz w:val="24"/>
          <w:szCs w:val="24"/>
        </w:rPr>
        <w:t xml:space="preserve">. </w:t>
      </w:r>
    </w:p>
    <w:p w14:paraId="4D760BE5" w14:textId="77777777" w:rsidR="005E11C7" w:rsidRPr="000A4DA6" w:rsidRDefault="005E11C7" w:rsidP="005E11C7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Profesores de pedagogía terapéutica (PT) y de audición y lenguaje (AL). </w:t>
      </w:r>
    </w:p>
    <w:p w14:paraId="2C41FB7B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Técnicos superiores de intervención social (TSIS). </w:t>
      </w:r>
    </w:p>
    <w:p w14:paraId="7A596E87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Profesores técnicos de servicios a la comunidad</w:t>
      </w:r>
      <w:r w:rsidR="00077BD5" w:rsidRPr="000A4DA6">
        <w:rPr>
          <w:sz w:val="24"/>
          <w:szCs w:val="24"/>
        </w:rPr>
        <w:t xml:space="preserve"> </w:t>
      </w:r>
      <w:r w:rsidRPr="000A4DA6">
        <w:rPr>
          <w:sz w:val="24"/>
          <w:szCs w:val="24"/>
        </w:rPr>
        <w:t>(</w:t>
      </w:r>
      <w:r w:rsidR="00BE7BA2" w:rsidRPr="000A4DA6">
        <w:rPr>
          <w:sz w:val="24"/>
          <w:szCs w:val="24"/>
        </w:rPr>
        <w:t>PTSC</w:t>
      </w:r>
      <w:r w:rsidRPr="000A4DA6">
        <w:rPr>
          <w:sz w:val="24"/>
          <w:szCs w:val="24"/>
        </w:rPr>
        <w:t xml:space="preserve">). </w:t>
      </w:r>
    </w:p>
    <w:p w14:paraId="53F230DF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A</w:t>
      </w:r>
      <w:r w:rsidR="0028561F" w:rsidRPr="000A4DA6">
        <w:rPr>
          <w:sz w:val="24"/>
          <w:szCs w:val="24"/>
        </w:rPr>
        <w:t>uxiliares de</w:t>
      </w:r>
      <w:r w:rsidRPr="000A4DA6">
        <w:rPr>
          <w:sz w:val="24"/>
          <w:szCs w:val="24"/>
        </w:rPr>
        <w:t xml:space="preserve"> conversación. </w:t>
      </w:r>
    </w:p>
    <w:p w14:paraId="0D49B05C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</w:t>
      </w:r>
      <w:r w:rsidR="000E40E7" w:rsidRPr="000A4DA6">
        <w:rPr>
          <w:sz w:val="24"/>
          <w:szCs w:val="24"/>
        </w:rPr>
        <w:t xml:space="preserve">rogramas </w:t>
      </w:r>
      <w:r w:rsidRPr="000A4DA6">
        <w:rPr>
          <w:sz w:val="24"/>
          <w:szCs w:val="24"/>
        </w:rPr>
        <w:t xml:space="preserve">de </w:t>
      </w:r>
      <w:r w:rsidR="000E40E7" w:rsidRPr="000A4DA6">
        <w:rPr>
          <w:sz w:val="24"/>
          <w:szCs w:val="24"/>
        </w:rPr>
        <w:t>bilin</w:t>
      </w:r>
      <w:r w:rsidRPr="000A4DA6">
        <w:rPr>
          <w:sz w:val="24"/>
          <w:szCs w:val="24"/>
        </w:rPr>
        <w:t xml:space="preserve">güismo, tecnológicos y deportivos. </w:t>
      </w:r>
    </w:p>
    <w:p w14:paraId="5EFF68A0" w14:textId="77777777" w:rsidR="00606322" w:rsidRPr="000A4DA6" w:rsidRDefault="00606322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Programa ACCEDE. </w:t>
      </w:r>
    </w:p>
    <w:p w14:paraId="075DAC9A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Programa </w:t>
      </w:r>
      <w:r w:rsidR="00B6571A" w:rsidRPr="000A4DA6">
        <w:rPr>
          <w:sz w:val="24"/>
          <w:szCs w:val="24"/>
        </w:rPr>
        <w:t>E</w:t>
      </w:r>
      <w:r w:rsidRPr="000A4DA6">
        <w:rPr>
          <w:sz w:val="24"/>
          <w:szCs w:val="24"/>
        </w:rPr>
        <w:t xml:space="preserve">rasmus. </w:t>
      </w:r>
    </w:p>
    <w:p w14:paraId="2FB347B1" w14:textId="77777777" w:rsidR="00077BD5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Programa </w:t>
      </w:r>
      <w:r w:rsidR="00970BA2" w:rsidRPr="000A4DA6">
        <w:rPr>
          <w:sz w:val="24"/>
          <w:szCs w:val="24"/>
        </w:rPr>
        <w:t>de</w:t>
      </w:r>
      <w:r w:rsidR="00077BD5" w:rsidRPr="000A4DA6">
        <w:rPr>
          <w:sz w:val="24"/>
          <w:szCs w:val="24"/>
        </w:rPr>
        <w:t xml:space="preserve"> actividades de refuerzo y apoyo educativo (ARA)</w:t>
      </w:r>
      <w:r w:rsidRPr="000A4DA6">
        <w:rPr>
          <w:sz w:val="24"/>
          <w:szCs w:val="24"/>
        </w:rPr>
        <w:t xml:space="preserve"> </w:t>
      </w:r>
    </w:p>
    <w:p w14:paraId="0BD2308A" w14:textId="77777777" w:rsidR="00077BD5" w:rsidRPr="000A4DA6" w:rsidRDefault="00077BD5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Programa de refuerzo y orientación para la compensación de las desigualdades (PROA+)</w:t>
      </w:r>
    </w:p>
    <w:p w14:paraId="199CCC71" w14:textId="77777777" w:rsidR="004432A1" w:rsidRPr="000A4DA6" w:rsidRDefault="00077BD5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Programa de institutos promotores de la actividad física y el deporte (IPAFD).</w:t>
      </w:r>
    </w:p>
    <w:p w14:paraId="2F5BC845" w14:textId="77777777" w:rsidR="004432A1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Programa de</w:t>
      </w:r>
      <w:r w:rsidR="00077BD5" w:rsidRPr="000A4DA6">
        <w:rPr>
          <w:sz w:val="24"/>
          <w:szCs w:val="24"/>
        </w:rPr>
        <w:t xml:space="preserve"> creación de una red de</w:t>
      </w:r>
      <w:r w:rsidRPr="000A4DA6">
        <w:rPr>
          <w:sz w:val="24"/>
          <w:szCs w:val="24"/>
        </w:rPr>
        <w:t xml:space="preserve"> </w:t>
      </w:r>
      <w:r w:rsidR="009B1FAF" w:rsidRPr="000A4DA6">
        <w:rPr>
          <w:sz w:val="24"/>
          <w:szCs w:val="24"/>
        </w:rPr>
        <w:t>Bibliotecas Escolares</w:t>
      </w:r>
      <w:r w:rsidRPr="000A4DA6">
        <w:rPr>
          <w:sz w:val="24"/>
          <w:szCs w:val="24"/>
        </w:rPr>
        <w:t xml:space="preserve">. </w:t>
      </w:r>
    </w:p>
    <w:p w14:paraId="6F1EC1E6" w14:textId="66DEC23D" w:rsidR="009B1FAF" w:rsidRPr="000A4DA6" w:rsidRDefault="004432A1" w:rsidP="00606322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Proyectos propios y específicos</w:t>
      </w:r>
      <w:r w:rsidR="00086D70" w:rsidRPr="000A4DA6">
        <w:rPr>
          <w:sz w:val="24"/>
          <w:szCs w:val="24"/>
        </w:rPr>
        <w:t xml:space="preserve"> desarrollados por</w:t>
      </w:r>
      <w:r w:rsidR="000E40E7" w:rsidRPr="000A4DA6">
        <w:rPr>
          <w:sz w:val="24"/>
          <w:szCs w:val="24"/>
        </w:rPr>
        <w:t xml:space="preserve"> los centros. </w:t>
      </w:r>
    </w:p>
    <w:p w14:paraId="6FB19E56" w14:textId="51751AA4" w:rsidR="00AB4DC6" w:rsidRPr="000A4DA6" w:rsidRDefault="006B0BFA" w:rsidP="000A4DA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Infrautilización</w:t>
      </w:r>
      <w:r w:rsidR="00AB4DC6" w:rsidRPr="000A4DA6">
        <w:rPr>
          <w:sz w:val="24"/>
          <w:szCs w:val="24"/>
        </w:rPr>
        <w:t xml:space="preserve"> de</w:t>
      </w:r>
      <w:r w:rsidRPr="000A4DA6">
        <w:rPr>
          <w:sz w:val="24"/>
          <w:szCs w:val="24"/>
        </w:rPr>
        <w:t xml:space="preserve"> los</w:t>
      </w:r>
      <w:r w:rsidR="00AB4DC6" w:rsidRPr="000A4DA6">
        <w:rPr>
          <w:sz w:val="24"/>
          <w:szCs w:val="24"/>
        </w:rPr>
        <w:t xml:space="preserve"> recursos materiales y espaciales</w:t>
      </w:r>
      <w:r w:rsidRPr="000A4DA6">
        <w:rPr>
          <w:sz w:val="24"/>
          <w:szCs w:val="24"/>
        </w:rPr>
        <w:t xml:space="preserve"> propios</w:t>
      </w:r>
      <w:r w:rsidR="00AB4DC6" w:rsidRPr="000A4DA6">
        <w:rPr>
          <w:sz w:val="24"/>
          <w:szCs w:val="24"/>
        </w:rPr>
        <w:t xml:space="preserve"> de los centros de secundaria</w:t>
      </w:r>
      <w:r w:rsidRPr="000A4DA6">
        <w:rPr>
          <w:sz w:val="24"/>
          <w:szCs w:val="24"/>
        </w:rPr>
        <w:t xml:space="preserve"> con el consiguiente despilfarro de los mismos</w:t>
      </w:r>
      <w:r w:rsidR="00AB4DC6" w:rsidRPr="000A4DA6">
        <w:rPr>
          <w:sz w:val="24"/>
          <w:szCs w:val="24"/>
        </w:rPr>
        <w:t xml:space="preserve">: </w:t>
      </w:r>
    </w:p>
    <w:p w14:paraId="04D75D3D" w14:textId="1CC31D41" w:rsidR="00AB4DC6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Aulas de </w:t>
      </w:r>
      <w:r w:rsidR="000A4DA6">
        <w:rPr>
          <w:sz w:val="24"/>
          <w:szCs w:val="24"/>
        </w:rPr>
        <w:t>I</w:t>
      </w:r>
      <w:r w:rsidRPr="000A4DA6">
        <w:rPr>
          <w:sz w:val="24"/>
          <w:szCs w:val="24"/>
        </w:rPr>
        <w:t>nformática.</w:t>
      </w:r>
    </w:p>
    <w:p w14:paraId="61A682C9" w14:textId="72C2EE6B" w:rsidR="00AB4DC6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Aulas de Música. </w:t>
      </w:r>
    </w:p>
    <w:p w14:paraId="7F8B2338" w14:textId="6A311FC8" w:rsidR="009E2A71" w:rsidRPr="000A4DA6" w:rsidRDefault="009E2A71" w:rsidP="009E2A71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Aulas de </w:t>
      </w:r>
      <w:r w:rsidR="000A4DA6">
        <w:rPr>
          <w:sz w:val="24"/>
          <w:szCs w:val="24"/>
        </w:rPr>
        <w:t>U</w:t>
      </w:r>
      <w:r w:rsidRPr="000A4DA6">
        <w:rPr>
          <w:sz w:val="24"/>
          <w:szCs w:val="24"/>
        </w:rPr>
        <w:t xml:space="preserve">sos </w:t>
      </w:r>
      <w:r w:rsidR="000A4DA6">
        <w:rPr>
          <w:sz w:val="24"/>
          <w:szCs w:val="24"/>
        </w:rPr>
        <w:t>M</w:t>
      </w:r>
      <w:r w:rsidRPr="000A4DA6">
        <w:rPr>
          <w:sz w:val="24"/>
          <w:szCs w:val="24"/>
        </w:rPr>
        <w:t xml:space="preserve">últiples.  </w:t>
      </w:r>
    </w:p>
    <w:p w14:paraId="0ED0C375" w14:textId="1B9BEBCF" w:rsidR="009E2A71" w:rsidRPr="000A4DA6" w:rsidRDefault="009E2A71" w:rsidP="009E2A71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Aulas </w:t>
      </w:r>
      <w:proofErr w:type="spellStart"/>
      <w:r w:rsidR="000A4DA6">
        <w:rPr>
          <w:sz w:val="24"/>
          <w:szCs w:val="24"/>
        </w:rPr>
        <w:t>M</w:t>
      </w:r>
      <w:r w:rsidRPr="000A4DA6">
        <w:rPr>
          <w:sz w:val="24"/>
          <w:szCs w:val="24"/>
        </w:rPr>
        <w:t>aker</w:t>
      </w:r>
      <w:proofErr w:type="spellEnd"/>
      <w:r w:rsidRPr="000A4DA6">
        <w:rPr>
          <w:sz w:val="24"/>
          <w:szCs w:val="24"/>
        </w:rPr>
        <w:t xml:space="preserve">. </w:t>
      </w:r>
    </w:p>
    <w:p w14:paraId="2810E6F4" w14:textId="36D839E0" w:rsidR="00AB4DC6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Talleres.</w:t>
      </w:r>
    </w:p>
    <w:p w14:paraId="48E2D8FB" w14:textId="1950F658" w:rsidR="00AB4DC6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Laboratorios de </w:t>
      </w:r>
      <w:r w:rsidR="000A4DA6">
        <w:rPr>
          <w:sz w:val="24"/>
          <w:szCs w:val="24"/>
        </w:rPr>
        <w:t>C</w:t>
      </w:r>
      <w:r w:rsidRPr="000A4DA6">
        <w:rPr>
          <w:sz w:val="24"/>
          <w:szCs w:val="24"/>
        </w:rPr>
        <w:t>iencias.</w:t>
      </w:r>
    </w:p>
    <w:p w14:paraId="2F9178D3" w14:textId="77777777" w:rsidR="00AB4DC6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Gimnasios y pistas deportivas.</w:t>
      </w:r>
    </w:p>
    <w:p w14:paraId="312BA6C9" w14:textId="57311EAF" w:rsidR="009E2A71" w:rsidRPr="000A4DA6" w:rsidRDefault="009E2A71" w:rsidP="009E2A71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Bibliotecas. </w:t>
      </w:r>
    </w:p>
    <w:p w14:paraId="1272FBBD" w14:textId="77777777" w:rsidR="009E2A71" w:rsidRPr="000A4DA6" w:rsidRDefault="00AB4DC6" w:rsidP="00AB4DC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Enfermerías.</w:t>
      </w:r>
    </w:p>
    <w:p w14:paraId="122C4F17" w14:textId="75E82827" w:rsidR="00AB4DC6" w:rsidRPr="000A4DA6" w:rsidRDefault="00AB4DC6" w:rsidP="000A4DA6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Cafeterías. </w:t>
      </w:r>
    </w:p>
    <w:p w14:paraId="0E2CDFDE" w14:textId="07F0B691" w:rsidR="00077BD5" w:rsidRPr="000A4DA6" w:rsidRDefault="009B1FAF" w:rsidP="00323507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A4DA6">
        <w:rPr>
          <w:sz w:val="24"/>
          <w:szCs w:val="24"/>
        </w:rPr>
        <w:t>Inestabilidad de las plantillas (ya hay demasiada)</w:t>
      </w:r>
      <w:r w:rsidR="00D04E8A" w:rsidRPr="000A4DA6">
        <w:rPr>
          <w:sz w:val="24"/>
          <w:szCs w:val="24"/>
        </w:rPr>
        <w:t>.</w:t>
      </w:r>
    </w:p>
    <w:p w14:paraId="6A94F773" w14:textId="3AE6DA0C" w:rsidR="00B90431" w:rsidRPr="000A4DA6" w:rsidRDefault="00B90431" w:rsidP="000A4DA6">
      <w:pPr>
        <w:spacing w:before="480"/>
        <w:jc w:val="both"/>
        <w:rPr>
          <w:b/>
          <w:sz w:val="28"/>
          <w:szCs w:val="28"/>
        </w:rPr>
      </w:pPr>
      <w:r w:rsidRPr="000A4DA6">
        <w:rPr>
          <w:b/>
          <w:sz w:val="28"/>
          <w:szCs w:val="28"/>
        </w:rPr>
        <w:t xml:space="preserve">PROPUESTAS </w:t>
      </w:r>
      <w:r w:rsidR="008B1C5D" w:rsidRPr="000A4DA6">
        <w:rPr>
          <w:b/>
          <w:sz w:val="28"/>
          <w:szCs w:val="28"/>
        </w:rPr>
        <w:t>PARA UNA TRANSICIÓN ACOMPAÑADA</w:t>
      </w:r>
    </w:p>
    <w:p w14:paraId="6FE5F2A2" w14:textId="77CF0F0D" w:rsidR="007B7AD6" w:rsidRPr="000A4DA6" w:rsidRDefault="00041BD4" w:rsidP="00041BD4">
      <w:pPr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Diseño de un plan de </w:t>
      </w:r>
      <w:r w:rsidR="008164D0" w:rsidRPr="000A4DA6">
        <w:rPr>
          <w:sz w:val="24"/>
          <w:szCs w:val="24"/>
        </w:rPr>
        <w:t>transición común y prescriptiva</w:t>
      </w:r>
      <w:r w:rsidR="00A93DDE">
        <w:rPr>
          <w:sz w:val="24"/>
          <w:szCs w:val="24"/>
        </w:rPr>
        <w:t>,</w:t>
      </w:r>
      <w:r w:rsidR="008164D0" w:rsidRPr="000A4DA6">
        <w:rPr>
          <w:sz w:val="24"/>
          <w:szCs w:val="24"/>
        </w:rPr>
        <w:t xml:space="preserve"> </w:t>
      </w:r>
      <w:r w:rsidR="009075EE" w:rsidRPr="000A4DA6">
        <w:rPr>
          <w:sz w:val="24"/>
          <w:szCs w:val="24"/>
        </w:rPr>
        <w:t>con dotación económica</w:t>
      </w:r>
      <w:r w:rsidR="00A93DDE">
        <w:rPr>
          <w:sz w:val="24"/>
          <w:szCs w:val="24"/>
        </w:rPr>
        <w:t>,</w:t>
      </w:r>
      <w:r w:rsidRPr="000A4DA6">
        <w:rPr>
          <w:sz w:val="24"/>
          <w:szCs w:val="24"/>
        </w:rPr>
        <w:t xml:space="preserve"> que podría incluir:</w:t>
      </w:r>
    </w:p>
    <w:p w14:paraId="639A145B" w14:textId="36661D7A" w:rsidR="00041BD4" w:rsidRPr="000A4DA6" w:rsidRDefault="006C6168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Reuniones con los</w:t>
      </w:r>
      <w:r w:rsidR="00041BD4" w:rsidRPr="000A4DA6">
        <w:rPr>
          <w:sz w:val="24"/>
          <w:szCs w:val="24"/>
        </w:rPr>
        <w:t xml:space="preserve"> equipos directivos, tutores y orientadores de los colegios. </w:t>
      </w:r>
    </w:p>
    <w:p w14:paraId="290BC94B" w14:textId="467BD0B0" w:rsidR="00B90431" w:rsidRPr="000A4DA6" w:rsidRDefault="007B7AD6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Plan de acogida</w:t>
      </w:r>
      <w:r w:rsidR="00311B3C" w:rsidRPr="000A4DA6">
        <w:rPr>
          <w:sz w:val="24"/>
          <w:szCs w:val="24"/>
        </w:rPr>
        <w:t>, con actividades especiales,</w:t>
      </w:r>
      <w:r w:rsidR="00041BD4" w:rsidRPr="000A4DA6">
        <w:rPr>
          <w:sz w:val="24"/>
          <w:szCs w:val="24"/>
        </w:rPr>
        <w:t xml:space="preserve"> los</w:t>
      </w:r>
      <w:r w:rsidR="00077BD5" w:rsidRPr="000A4DA6">
        <w:rPr>
          <w:sz w:val="24"/>
          <w:szCs w:val="24"/>
        </w:rPr>
        <w:t xml:space="preserve"> tres primeros días de incorporación al </w:t>
      </w:r>
      <w:r w:rsidR="00A93DDE">
        <w:rPr>
          <w:sz w:val="24"/>
          <w:szCs w:val="24"/>
        </w:rPr>
        <w:t>Instituto</w:t>
      </w:r>
      <w:r w:rsidR="00077BD5" w:rsidRPr="000A4DA6">
        <w:rPr>
          <w:sz w:val="24"/>
          <w:szCs w:val="24"/>
        </w:rPr>
        <w:t>.</w:t>
      </w:r>
    </w:p>
    <w:p w14:paraId="65E12336" w14:textId="74D68E16" w:rsidR="007B7AD6" w:rsidRPr="00A93DDE" w:rsidRDefault="007B7AD6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A93DDE">
        <w:rPr>
          <w:sz w:val="24"/>
          <w:szCs w:val="24"/>
        </w:rPr>
        <w:lastRenderedPageBreak/>
        <w:t>Organización curricular por ámbitos e</w:t>
      </w:r>
      <w:r w:rsidR="003075E2" w:rsidRPr="00A93DDE">
        <w:rPr>
          <w:sz w:val="24"/>
          <w:szCs w:val="24"/>
        </w:rPr>
        <w:t>n</w:t>
      </w:r>
      <w:r w:rsidRPr="00A93DDE">
        <w:rPr>
          <w:sz w:val="24"/>
          <w:szCs w:val="24"/>
        </w:rPr>
        <w:t xml:space="preserve"> 1º de ESO</w:t>
      </w:r>
      <w:r w:rsidR="00A93DDE" w:rsidRPr="00A93DDE">
        <w:rPr>
          <w:sz w:val="24"/>
          <w:szCs w:val="24"/>
        </w:rPr>
        <w:t>, r</w:t>
      </w:r>
      <w:r w:rsidR="00A93DDE">
        <w:rPr>
          <w:sz w:val="24"/>
          <w:szCs w:val="24"/>
        </w:rPr>
        <w:t>epartiendo los p</w:t>
      </w:r>
      <w:r w:rsidRPr="00A93DDE">
        <w:rPr>
          <w:sz w:val="24"/>
          <w:szCs w:val="24"/>
        </w:rPr>
        <w:t xml:space="preserve">rofesores de ámbito </w:t>
      </w:r>
      <w:r w:rsidR="00A93DDE">
        <w:rPr>
          <w:sz w:val="24"/>
          <w:szCs w:val="24"/>
        </w:rPr>
        <w:t>entre los Departamentos didácticos afectados (</w:t>
      </w:r>
      <w:r w:rsidR="00ED7D18" w:rsidRPr="00A93DDE">
        <w:rPr>
          <w:sz w:val="24"/>
          <w:szCs w:val="24"/>
        </w:rPr>
        <w:t xml:space="preserve">Lengua, Historia, Matemáticas y </w:t>
      </w:r>
      <w:r w:rsidRPr="00A93DDE">
        <w:rPr>
          <w:sz w:val="24"/>
          <w:szCs w:val="24"/>
        </w:rPr>
        <w:t>Biología</w:t>
      </w:r>
      <w:r w:rsidR="00A93DDE">
        <w:rPr>
          <w:sz w:val="24"/>
          <w:szCs w:val="24"/>
        </w:rPr>
        <w:t>)</w:t>
      </w:r>
      <w:r w:rsidR="003075E2" w:rsidRPr="00A93DDE">
        <w:rPr>
          <w:sz w:val="24"/>
          <w:szCs w:val="24"/>
        </w:rPr>
        <w:t xml:space="preserve"> para que el impacto sobre las horas lectivas asig</w:t>
      </w:r>
      <w:r w:rsidR="00311B3C" w:rsidRPr="00A93DDE">
        <w:rPr>
          <w:sz w:val="24"/>
          <w:szCs w:val="24"/>
        </w:rPr>
        <w:t>nadas a cada departamento sea el</w:t>
      </w:r>
      <w:r w:rsidR="003075E2" w:rsidRPr="00A93DDE">
        <w:rPr>
          <w:sz w:val="24"/>
          <w:szCs w:val="24"/>
        </w:rPr>
        <w:t xml:space="preserve"> menor posible</w:t>
      </w:r>
      <w:r w:rsidR="00ED7D18" w:rsidRPr="00A93DDE">
        <w:rPr>
          <w:sz w:val="24"/>
          <w:szCs w:val="24"/>
        </w:rPr>
        <w:t>.</w:t>
      </w:r>
    </w:p>
    <w:p w14:paraId="0910C6CE" w14:textId="14E98D6B" w:rsidR="007B7AD6" w:rsidRPr="000A4DA6" w:rsidRDefault="007B7AD6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Incentivos profesionales para los profesores que elijan dar un ámbito</w:t>
      </w:r>
      <w:r w:rsidR="00D77395" w:rsidRPr="000A4DA6">
        <w:rPr>
          <w:sz w:val="24"/>
          <w:szCs w:val="24"/>
        </w:rPr>
        <w:t xml:space="preserve"> en 1º de ESO</w:t>
      </w:r>
      <w:r w:rsidRPr="000A4DA6">
        <w:rPr>
          <w:sz w:val="24"/>
          <w:szCs w:val="24"/>
        </w:rPr>
        <w:t xml:space="preserve">: </w:t>
      </w:r>
    </w:p>
    <w:p w14:paraId="63A78DCC" w14:textId="77777777" w:rsidR="004B49F4" w:rsidRPr="000A4DA6" w:rsidRDefault="007B7AD6" w:rsidP="005E11C7">
      <w:pPr>
        <w:pStyle w:val="Prrafodelista"/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Complemento salarial</w:t>
      </w:r>
      <w:r w:rsidR="00ED7D18" w:rsidRPr="000A4DA6">
        <w:rPr>
          <w:sz w:val="24"/>
          <w:szCs w:val="24"/>
        </w:rPr>
        <w:t>.</w:t>
      </w:r>
    </w:p>
    <w:p w14:paraId="2DF7B775" w14:textId="77777777" w:rsidR="004B49F4" w:rsidRPr="000A4DA6" w:rsidRDefault="00ED7D18" w:rsidP="005E11C7">
      <w:pPr>
        <w:pStyle w:val="Prrafodelista"/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Formación específica. </w:t>
      </w:r>
    </w:p>
    <w:p w14:paraId="1345D002" w14:textId="77777777" w:rsidR="00077BD5" w:rsidRPr="000A4DA6" w:rsidRDefault="00077BD5" w:rsidP="005E11C7">
      <w:pPr>
        <w:pStyle w:val="Prrafodelista"/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Posible habilitación y estabilización laboral. </w:t>
      </w:r>
    </w:p>
    <w:p w14:paraId="7849A1A8" w14:textId="5D258C20" w:rsidR="00077BD5" w:rsidRPr="000A4DA6" w:rsidRDefault="007B7AD6" w:rsidP="005E11C7">
      <w:pPr>
        <w:pStyle w:val="Prrafodelista"/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Derecho a elegir </w:t>
      </w:r>
      <w:r w:rsidR="00311B3C" w:rsidRPr="000A4DA6">
        <w:rPr>
          <w:sz w:val="24"/>
          <w:szCs w:val="24"/>
        </w:rPr>
        <w:t>el siguiente nivel a</w:t>
      </w:r>
      <w:r w:rsidRPr="000A4DA6">
        <w:rPr>
          <w:sz w:val="24"/>
          <w:szCs w:val="24"/>
        </w:rPr>
        <w:t xml:space="preserve"> impartir</w:t>
      </w:r>
      <w:r w:rsidR="00D77395" w:rsidRPr="000A4DA6">
        <w:rPr>
          <w:sz w:val="24"/>
          <w:szCs w:val="24"/>
        </w:rPr>
        <w:t>,</w:t>
      </w:r>
      <w:r w:rsidRPr="000A4DA6">
        <w:rPr>
          <w:sz w:val="24"/>
          <w:szCs w:val="24"/>
        </w:rPr>
        <w:t xml:space="preserve"> en la rueda de elección</w:t>
      </w:r>
      <w:r w:rsidR="00077BD5" w:rsidRPr="000A4DA6">
        <w:rPr>
          <w:sz w:val="24"/>
          <w:szCs w:val="24"/>
        </w:rPr>
        <w:t xml:space="preserve"> de inicio de curso. </w:t>
      </w:r>
    </w:p>
    <w:p w14:paraId="0FEF8A4E" w14:textId="78EFB712" w:rsidR="00077BD5" w:rsidRPr="000A4DA6" w:rsidRDefault="004B49F4" w:rsidP="005E11C7">
      <w:pPr>
        <w:pStyle w:val="Prrafodelista"/>
        <w:numPr>
          <w:ilvl w:val="0"/>
          <w:numId w:val="8"/>
        </w:numPr>
        <w:ind w:left="567" w:hanging="283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Puntuación para concursar</w:t>
      </w:r>
      <w:r w:rsidR="00ED7D18" w:rsidRPr="000A4DA6">
        <w:rPr>
          <w:sz w:val="24"/>
          <w:szCs w:val="24"/>
        </w:rPr>
        <w:t>.</w:t>
      </w:r>
    </w:p>
    <w:p w14:paraId="73998BBA" w14:textId="50D337C4" w:rsidR="007B7AD6" w:rsidRPr="000A4DA6" w:rsidRDefault="007B7AD6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Reunión de coor</w:t>
      </w:r>
      <w:r w:rsidR="006C6168" w:rsidRPr="000A4DA6">
        <w:rPr>
          <w:sz w:val="24"/>
          <w:szCs w:val="24"/>
        </w:rPr>
        <w:t>dinación inicial y bimensual de</w:t>
      </w:r>
      <w:r w:rsidRPr="000A4DA6">
        <w:rPr>
          <w:sz w:val="24"/>
          <w:szCs w:val="24"/>
        </w:rPr>
        <w:t xml:space="preserve"> los equipos docentes de 1</w:t>
      </w:r>
      <w:r w:rsidR="00D017E6" w:rsidRPr="000A4DA6">
        <w:rPr>
          <w:sz w:val="24"/>
          <w:szCs w:val="24"/>
        </w:rPr>
        <w:t xml:space="preserve">º </w:t>
      </w:r>
      <w:r w:rsidRPr="000A4DA6">
        <w:rPr>
          <w:sz w:val="24"/>
          <w:szCs w:val="24"/>
        </w:rPr>
        <w:t>ESO</w:t>
      </w:r>
      <w:r w:rsidR="00ED7D18" w:rsidRPr="000A4DA6">
        <w:rPr>
          <w:sz w:val="24"/>
          <w:szCs w:val="24"/>
        </w:rPr>
        <w:t>.</w:t>
      </w:r>
    </w:p>
    <w:p w14:paraId="64926404" w14:textId="57AB096E" w:rsidR="007B7AD6" w:rsidRPr="000A4DA6" w:rsidRDefault="008164D0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Reunión bianual con los</w:t>
      </w:r>
      <w:r w:rsidR="007B7AD6" w:rsidRPr="000A4DA6">
        <w:rPr>
          <w:sz w:val="24"/>
          <w:szCs w:val="24"/>
        </w:rPr>
        <w:t xml:space="preserve"> padres</w:t>
      </w:r>
      <w:r w:rsidR="008B1C5D" w:rsidRPr="000A4DA6">
        <w:rPr>
          <w:sz w:val="24"/>
          <w:szCs w:val="24"/>
        </w:rPr>
        <w:t xml:space="preserve"> en octubre y enero. </w:t>
      </w:r>
    </w:p>
    <w:p w14:paraId="49A9BDBE" w14:textId="77777777" w:rsidR="006C6168" w:rsidRPr="000A4DA6" w:rsidRDefault="006C6168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Intervenciones específicas del orientador y el coordinador de bienestar.</w:t>
      </w:r>
    </w:p>
    <w:p w14:paraId="46326E95" w14:textId="59DBE516" w:rsidR="006C6168" w:rsidRPr="000A4DA6" w:rsidRDefault="007B7AD6" w:rsidP="006C6168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Equipo de mediación y alumnos ayudantes</w:t>
      </w:r>
      <w:r w:rsidR="00ED7D18" w:rsidRPr="000A4DA6">
        <w:rPr>
          <w:sz w:val="24"/>
          <w:szCs w:val="24"/>
        </w:rPr>
        <w:t>.</w:t>
      </w:r>
    </w:p>
    <w:p w14:paraId="17B6F88E" w14:textId="5D94440E" w:rsidR="004B49F4" w:rsidRPr="000A4DA6" w:rsidRDefault="004B49F4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proofErr w:type="spellStart"/>
      <w:r w:rsidRPr="000A4DA6">
        <w:rPr>
          <w:sz w:val="24"/>
          <w:szCs w:val="24"/>
        </w:rPr>
        <w:t>Mentorización</w:t>
      </w:r>
      <w:proofErr w:type="spellEnd"/>
      <w:r w:rsidRPr="000A4DA6">
        <w:rPr>
          <w:sz w:val="24"/>
          <w:szCs w:val="24"/>
        </w:rPr>
        <w:t xml:space="preserve"> </w:t>
      </w:r>
      <w:r w:rsidR="009800B9" w:rsidRPr="000A4DA6">
        <w:rPr>
          <w:sz w:val="24"/>
          <w:szCs w:val="24"/>
        </w:rPr>
        <w:t xml:space="preserve">guiada </w:t>
      </w:r>
      <w:r w:rsidR="00D77395" w:rsidRPr="000A4DA6">
        <w:rPr>
          <w:sz w:val="24"/>
          <w:szCs w:val="24"/>
        </w:rPr>
        <w:t xml:space="preserve">por parte </w:t>
      </w:r>
      <w:r w:rsidRPr="000A4DA6">
        <w:rPr>
          <w:sz w:val="24"/>
          <w:szCs w:val="24"/>
        </w:rPr>
        <w:t>de alumnos de 4º de ES</w:t>
      </w:r>
      <w:r w:rsidR="00D77395" w:rsidRPr="000A4DA6">
        <w:rPr>
          <w:sz w:val="24"/>
          <w:szCs w:val="24"/>
        </w:rPr>
        <w:t xml:space="preserve">O o de 1º de Bachillerato. </w:t>
      </w:r>
    </w:p>
    <w:p w14:paraId="520F2CEC" w14:textId="19AB3E87" w:rsidR="006C6168" w:rsidRPr="000A4DA6" w:rsidRDefault="006C6168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Posible certificación de reconocimiento formativo o académico de los alumnos mentores. </w:t>
      </w:r>
    </w:p>
    <w:p w14:paraId="3EFC8C61" w14:textId="71CFB2DA" w:rsidR="00ED7D18" w:rsidRPr="000A4DA6" w:rsidRDefault="00D77395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Incluir en el PAT un t</w:t>
      </w:r>
      <w:r w:rsidR="00ED7D18" w:rsidRPr="000A4DA6">
        <w:rPr>
          <w:sz w:val="24"/>
          <w:szCs w:val="24"/>
        </w:rPr>
        <w:t>aller de convivencia externo (</w:t>
      </w:r>
      <w:r w:rsidR="00A93DDE">
        <w:rPr>
          <w:sz w:val="24"/>
          <w:szCs w:val="24"/>
        </w:rPr>
        <w:t xml:space="preserve">ofertado por </w:t>
      </w:r>
      <w:r w:rsidR="00A93DDE" w:rsidRPr="000A4DA6">
        <w:rPr>
          <w:sz w:val="24"/>
          <w:szCs w:val="24"/>
        </w:rPr>
        <w:t>el Ay</w:t>
      </w:r>
      <w:r w:rsidR="00A93DDE">
        <w:rPr>
          <w:sz w:val="24"/>
          <w:szCs w:val="24"/>
        </w:rPr>
        <w:t>untamien</w:t>
      </w:r>
      <w:r w:rsidR="00A93DDE" w:rsidRPr="000A4DA6">
        <w:rPr>
          <w:sz w:val="24"/>
          <w:szCs w:val="24"/>
        </w:rPr>
        <w:t>to</w:t>
      </w:r>
      <w:r w:rsidR="00A93DDE">
        <w:rPr>
          <w:sz w:val="24"/>
          <w:szCs w:val="24"/>
        </w:rPr>
        <w:t xml:space="preserve"> o por la Consejería de Educación</w:t>
      </w:r>
      <w:r w:rsidR="00ED7D18" w:rsidRPr="000A4DA6">
        <w:rPr>
          <w:sz w:val="24"/>
          <w:szCs w:val="24"/>
        </w:rPr>
        <w:t>) en el segundo trimestre.</w:t>
      </w:r>
    </w:p>
    <w:p w14:paraId="79A23D20" w14:textId="2F13B8FD" w:rsidR="007B7AD6" w:rsidRPr="000A4DA6" w:rsidRDefault="00041BD4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 xml:space="preserve">Atención </w:t>
      </w:r>
      <w:r w:rsidR="008164D0" w:rsidRPr="000A4DA6">
        <w:rPr>
          <w:sz w:val="24"/>
          <w:szCs w:val="24"/>
        </w:rPr>
        <w:t xml:space="preserve">planificada </w:t>
      </w:r>
      <w:r w:rsidRPr="000A4DA6">
        <w:rPr>
          <w:sz w:val="24"/>
          <w:szCs w:val="24"/>
        </w:rPr>
        <w:t xml:space="preserve">de enfermería y </w:t>
      </w:r>
      <w:r w:rsidRPr="00A93DDE">
        <w:rPr>
          <w:iCs/>
          <w:sz w:val="24"/>
          <w:szCs w:val="24"/>
        </w:rPr>
        <w:t>P</w:t>
      </w:r>
      <w:r w:rsidR="00ED7D18" w:rsidRPr="00A93DDE">
        <w:rPr>
          <w:iCs/>
          <w:sz w:val="24"/>
          <w:szCs w:val="24"/>
        </w:rPr>
        <w:t>rograma</w:t>
      </w:r>
      <w:r w:rsidRPr="00A93DDE">
        <w:rPr>
          <w:iCs/>
          <w:sz w:val="24"/>
          <w:szCs w:val="24"/>
        </w:rPr>
        <w:t xml:space="preserve"> </w:t>
      </w:r>
      <w:r w:rsidRPr="000A4DA6">
        <w:rPr>
          <w:i/>
          <w:sz w:val="24"/>
          <w:szCs w:val="24"/>
        </w:rPr>
        <w:t>¿Qué me está pasando?</w:t>
      </w:r>
    </w:p>
    <w:p w14:paraId="600FF74C" w14:textId="77777777" w:rsidR="008B1C5D" w:rsidRPr="000A4DA6" w:rsidRDefault="008B1C5D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Escuela de padres para abordar el proceso de cambio en el ac</w:t>
      </w:r>
      <w:r w:rsidR="00077BD5" w:rsidRPr="000A4DA6">
        <w:rPr>
          <w:sz w:val="24"/>
          <w:szCs w:val="24"/>
        </w:rPr>
        <w:t xml:space="preserve">ompañamiento. </w:t>
      </w:r>
    </w:p>
    <w:p w14:paraId="5F8F166B" w14:textId="5A3C3639" w:rsidR="004B49F4" w:rsidRPr="000A4DA6" w:rsidRDefault="004B49F4" w:rsidP="005E11C7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Edificio específico para 1º y 2º</w:t>
      </w:r>
      <w:r w:rsidR="00D017E6" w:rsidRPr="000A4DA6">
        <w:rPr>
          <w:sz w:val="24"/>
          <w:szCs w:val="24"/>
        </w:rPr>
        <w:t xml:space="preserve"> </w:t>
      </w:r>
      <w:r w:rsidR="00D04E8A" w:rsidRPr="000A4DA6">
        <w:rPr>
          <w:sz w:val="24"/>
          <w:szCs w:val="24"/>
        </w:rPr>
        <w:t xml:space="preserve">de </w:t>
      </w:r>
      <w:r w:rsidR="00D017E6" w:rsidRPr="000A4DA6">
        <w:rPr>
          <w:sz w:val="24"/>
          <w:szCs w:val="24"/>
        </w:rPr>
        <w:t>ESO</w:t>
      </w:r>
      <w:r w:rsidR="00ED7D18" w:rsidRPr="000A4DA6">
        <w:rPr>
          <w:sz w:val="24"/>
          <w:szCs w:val="24"/>
        </w:rPr>
        <w:t>.</w:t>
      </w:r>
    </w:p>
    <w:p w14:paraId="6E636BCD" w14:textId="77777777" w:rsidR="00F71F35" w:rsidRPr="000A4DA6" w:rsidRDefault="00D017E6" w:rsidP="00696F75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Habilitación</w:t>
      </w:r>
      <w:r w:rsidR="00041BD4" w:rsidRPr="000A4DA6">
        <w:rPr>
          <w:sz w:val="24"/>
          <w:szCs w:val="24"/>
        </w:rPr>
        <w:t xml:space="preserve"> de un comedor escolar</w:t>
      </w:r>
      <w:r w:rsidR="007B7AD6" w:rsidRPr="000A4DA6">
        <w:rPr>
          <w:sz w:val="24"/>
          <w:szCs w:val="24"/>
        </w:rPr>
        <w:t xml:space="preserve"> de zona ubicado en un CEIP o en un IES para </w:t>
      </w:r>
      <w:r w:rsidRPr="000A4DA6">
        <w:rPr>
          <w:sz w:val="24"/>
          <w:szCs w:val="24"/>
        </w:rPr>
        <w:t xml:space="preserve">alumnos </w:t>
      </w:r>
      <w:r w:rsidR="00F71F35" w:rsidRPr="000A4DA6">
        <w:rPr>
          <w:sz w:val="24"/>
          <w:szCs w:val="24"/>
        </w:rPr>
        <w:t xml:space="preserve">1º y 2º de ESO. </w:t>
      </w:r>
    </w:p>
    <w:p w14:paraId="044C9AB9" w14:textId="2B8C7D1A" w:rsidR="00252876" w:rsidRPr="004B4EA6" w:rsidRDefault="008164D0" w:rsidP="00252876">
      <w:pPr>
        <w:pStyle w:val="Prrafodelista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 w:rsidRPr="000A4DA6">
        <w:rPr>
          <w:sz w:val="24"/>
          <w:szCs w:val="24"/>
        </w:rPr>
        <w:t>Servicio de comedor vinculado a la opción de realizar</w:t>
      </w:r>
      <w:r w:rsidR="00696F75" w:rsidRPr="000A4DA6">
        <w:rPr>
          <w:sz w:val="24"/>
          <w:szCs w:val="24"/>
        </w:rPr>
        <w:t xml:space="preserve"> </w:t>
      </w:r>
      <w:r w:rsidR="00696F75" w:rsidRPr="004B4EA6">
        <w:rPr>
          <w:i/>
          <w:iCs/>
          <w:sz w:val="24"/>
          <w:szCs w:val="24"/>
        </w:rPr>
        <w:t>actividades palanca</w:t>
      </w:r>
      <w:r w:rsidR="00696F75" w:rsidRPr="000A4DA6">
        <w:rPr>
          <w:sz w:val="24"/>
          <w:szCs w:val="24"/>
        </w:rPr>
        <w:t xml:space="preserve"> que reduzcan las desigualdades</w:t>
      </w:r>
      <w:r w:rsidR="00F330DE" w:rsidRPr="000A4DA6">
        <w:rPr>
          <w:sz w:val="24"/>
          <w:szCs w:val="24"/>
        </w:rPr>
        <w:t xml:space="preserve"> socioeconómicas</w:t>
      </w:r>
      <w:r w:rsidR="00696F75" w:rsidRPr="000A4DA6">
        <w:rPr>
          <w:sz w:val="24"/>
          <w:szCs w:val="24"/>
        </w:rPr>
        <w:t xml:space="preserve"> y favorezcan la</w:t>
      </w:r>
      <w:r w:rsidR="006C6168" w:rsidRPr="000A4DA6">
        <w:rPr>
          <w:sz w:val="24"/>
          <w:szCs w:val="24"/>
        </w:rPr>
        <w:t xml:space="preserve"> conciliación</w:t>
      </w:r>
      <w:r w:rsidR="00E122ED">
        <w:rPr>
          <w:sz w:val="24"/>
          <w:szCs w:val="24"/>
        </w:rPr>
        <w:t xml:space="preserve"> familiar</w:t>
      </w:r>
      <w:r w:rsidR="009800B9" w:rsidRPr="000A4DA6">
        <w:rPr>
          <w:sz w:val="24"/>
          <w:szCs w:val="24"/>
        </w:rPr>
        <w:t xml:space="preserve">: </w:t>
      </w:r>
      <w:r w:rsidR="006C6168" w:rsidRPr="000A4DA6">
        <w:rPr>
          <w:sz w:val="24"/>
          <w:szCs w:val="24"/>
        </w:rPr>
        <w:t>bibl</w:t>
      </w:r>
      <w:r w:rsidR="00322A4A" w:rsidRPr="000A4DA6">
        <w:rPr>
          <w:sz w:val="24"/>
          <w:szCs w:val="24"/>
        </w:rPr>
        <w:t>ioteca</w:t>
      </w:r>
      <w:r w:rsidR="006C6168" w:rsidRPr="000A4DA6">
        <w:rPr>
          <w:sz w:val="24"/>
          <w:szCs w:val="24"/>
        </w:rPr>
        <w:t xml:space="preserve">, ludoteca, refuerzo académico, inmersión </w:t>
      </w:r>
      <w:r w:rsidR="008F7603" w:rsidRPr="000A4DA6">
        <w:rPr>
          <w:sz w:val="24"/>
          <w:szCs w:val="24"/>
        </w:rPr>
        <w:t xml:space="preserve">lingüística </w:t>
      </w:r>
      <w:r w:rsidR="006C6168" w:rsidRPr="000A4DA6">
        <w:rPr>
          <w:sz w:val="24"/>
          <w:szCs w:val="24"/>
        </w:rPr>
        <w:t>en inglés, deport</w:t>
      </w:r>
      <w:r w:rsidR="00696F75" w:rsidRPr="000A4DA6">
        <w:rPr>
          <w:sz w:val="24"/>
          <w:szCs w:val="24"/>
        </w:rPr>
        <w:t>e</w:t>
      </w:r>
      <w:r w:rsidR="00F71F35" w:rsidRPr="000A4DA6">
        <w:rPr>
          <w:sz w:val="24"/>
          <w:szCs w:val="24"/>
        </w:rPr>
        <w:t>, huerto escolar, etc.</w:t>
      </w:r>
    </w:p>
    <w:sectPr w:rsidR="00252876" w:rsidRPr="004B4EA6" w:rsidSect="00E122E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B83"/>
    <w:multiLevelType w:val="hybridMultilevel"/>
    <w:tmpl w:val="C6CE427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93179"/>
    <w:multiLevelType w:val="hybridMultilevel"/>
    <w:tmpl w:val="AEDCAC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90F"/>
    <w:multiLevelType w:val="hybridMultilevel"/>
    <w:tmpl w:val="864EFC2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4856"/>
    <w:multiLevelType w:val="hybridMultilevel"/>
    <w:tmpl w:val="B86235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34D64"/>
    <w:multiLevelType w:val="hybridMultilevel"/>
    <w:tmpl w:val="6680D294"/>
    <w:lvl w:ilvl="0" w:tplc="0C0A000F">
      <w:start w:val="1"/>
      <w:numFmt w:val="decimal"/>
      <w:lvlText w:val="%1."/>
      <w:lvlJc w:val="left"/>
      <w:pPr>
        <w:ind w:left="-42" w:hanging="360"/>
      </w:pPr>
    </w:lvl>
    <w:lvl w:ilvl="1" w:tplc="0C0A0019" w:tentative="1">
      <w:start w:val="1"/>
      <w:numFmt w:val="lowerLetter"/>
      <w:lvlText w:val="%2."/>
      <w:lvlJc w:val="left"/>
      <w:pPr>
        <w:ind w:left="678" w:hanging="360"/>
      </w:pPr>
    </w:lvl>
    <w:lvl w:ilvl="2" w:tplc="0C0A001B" w:tentative="1">
      <w:start w:val="1"/>
      <w:numFmt w:val="lowerRoman"/>
      <w:lvlText w:val="%3."/>
      <w:lvlJc w:val="right"/>
      <w:pPr>
        <w:ind w:left="1398" w:hanging="180"/>
      </w:pPr>
    </w:lvl>
    <w:lvl w:ilvl="3" w:tplc="0C0A000F" w:tentative="1">
      <w:start w:val="1"/>
      <w:numFmt w:val="decimal"/>
      <w:lvlText w:val="%4."/>
      <w:lvlJc w:val="left"/>
      <w:pPr>
        <w:ind w:left="2118" w:hanging="360"/>
      </w:pPr>
    </w:lvl>
    <w:lvl w:ilvl="4" w:tplc="0C0A0019" w:tentative="1">
      <w:start w:val="1"/>
      <w:numFmt w:val="lowerLetter"/>
      <w:lvlText w:val="%5."/>
      <w:lvlJc w:val="left"/>
      <w:pPr>
        <w:ind w:left="2838" w:hanging="360"/>
      </w:pPr>
    </w:lvl>
    <w:lvl w:ilvl="5" w:tplc="0C0A001B" w:tentative="1">
      <w:start w:val="1"/>
      <w:numFmt w:val="lowerRoman"/>
      <w:lvlText w:val="%6."/>
      <w:lvlJc w:val="right"/>
      <w:pPr>
        <w:ind w:left="3558" w:hanging="180"/>
      </w:pPr>
    </w:lvl>
    <w:lvl w:ilvl="6" w:tplc="0C0A000F" w:tentative="1">
      <w:start w:val="1"/>
      <w:numFmt w:val="decimal"/>
      <w:lvlText w:val="%7."/>
      <w:lvlJc w:val="left"/>
      <w:pPr>
        <w:ind w:left="4278" w:hanging="360"/>
      </w:pPr>
    </w:lvl>
    <w:lvl w:ilvl="7" w:tplc="0C0A0019" w:tentative="1">
      <w:start w:val="1"/>
      <w:numFmt w:val="lowerLetter"/>
      <w:lvlText w:val="%8."/>
      <w:lvlJc w:val="left"/>
      <w:pPr>
        <w:ind w:left="4998" w:hanging="360"/>
      </w:pPr>
    </w:lvl>
    <w:lvl w:ilvl="8" w:tplc="0C0A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5" w15:restartNumberingAfterBreak="0">
    <w:nsid w:val="24267C1E"/>
    <w:multiLevelType w:val="hybridMultilevel"/>
    <w:tmpl w:val="A8F8CBC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810C5"/>
    <w:multiLevelType w:val="hybridMultilevel"/>
    <w:tmpl w:val="0DF848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E0731"/>
    <w:multiLevelType w:val="hybridMultilevel"/>
    <w:tmpl w:val="00DC58D4"/>
    <w:lvl w:ilvl="0" w:tplc="3ECA1706">
      <w:start w:val="1"/>
      <w:numFmt w:val="bullet"/>
      <w:lvlText w:val="-"/>
      <w:lvlJc w:val="left"/>
      <w:pPr>
        <w:ind w:left="285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6BBC54E9"/>
    <w:multiLevelType w:val="hybridMultilevel"/>
    <w:tmpl w:val="5A78458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51E25"/>
    <w:multiLevelType w:val="hybridMultilevel"/>
    <w:tmpl w:val="7078486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849B3"/>
    <w:multiLevelType w:val="hybridMultilevel"/>
    <w:tmpl w:val="34364A6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C72F8"/>
    <w:multiLevelType w:val="hybridMultilevel"/>
    <w:tmpl w:val="0512D2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6374"/>
    <w:multiLevelType w:val="hybridMultilevel"/>
    <w:tmpl w:val="6982F6C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33B77"/>
    <w:multiLevelType w:val="hybridMultilevel"/>
    <w:tmpl w:val="0512D2B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58"/>
    <w:rsid w:val="00020E18"/>
    <w:rsid w:val="0003437F"/>
    <w:rsid w:val="00041BD4"/>
    <w:rsid w:val="00077BD5"/>
    <w:rsid w:val="00086D70"/>
    <w:rsid w:val="000A4DA6"/>
    <w:rsid w:val="000E1964"/>
    <w:rsid w:val="000E40E7"/>
    <w:rsid w:val="0011458D"/>
    <w:rsid w:val="00133316"/>
    <w:rsid w:val="00143880"/>
    <w:rsid w:val="00176351"/>
    <w:rsid w:val="00183179"/>
    <w:rsid w:val="001C1256"/>
    <w:rsid w:val="002131E5"/>
    <w:rsid w:val="002267BE"/>
    <w:rsid w:val="00252876"/>
    <w:rsid w:val="0028561F"/>
    <w:rsid w:val="002A0E99"/>
    <w:rsid w:val="002B34C0"/>
    <w:rsid w:val="002C3148"/>
    <w:rsid w:val="002F2469"/>
    <w:rsid w:val="003075E2"/>
    <w:rsid w:val="00310A82"/>
    <w:rsid w:val="00311B3C"/>
    <w:rsid w:val="00322A4A"/>
    <w:rsid w:val="00323507"/>
    <w:rsid w:val="003E7AF3"/>
    <w:rsid w:val="00423953"/>
    <w:rsid w:val="00441205"/>
    <w:rsid w:val="004432A1"/>
    <w:rsid w:val="004474EC"/>
    <w:rsid w:val="00452738"/>
    <w:rsid w:val="004621E4"/>
    <w:rsid w:val="004666AD"/>
    <w:rsid w:val="004A05E1"/>
    <w:rsid w:val="004B0CBF"/>
    <w:rsid w:val="004B49F4"/>
    <w:rsid w:val="004B4EA6"/>
    <w:rsid w:val="00524347"/>
    <w:rsid w:val="005324C2"/>
    <w:rsid w:val="005736C1"/>
    <w:rsid w:val="005B3310"/>
    <w:rsid w:val="005C11EF"/>
    <w:rsid w:val="005D2ED7"/>
    <w:rsid w:val="005E11C7"/>
    <w:rsid w:val="005F27E7"/>
    <w:rsid w:val="00606322"/>
    <w:rsid w:val="00610C9C"/>
    <w:rsid w:val="00613EE5"/>
    <w:rsid w:val="006553DB"/>
    <w:rsid w:val="00687E41"/>
    <w:rsid w:val="00696F75"/>
    <w:rsid w:val="006A6EA7"/>
    <w:rsid w:val="006B0BFA"/>
    <w:rsid w:val="006C4D39"/>
    <w:rsid w:val="006C6168"/>
    <w:rsid w:val="006E5374"/>
    <w:rsid w:val="0074444F"/>
    <w:rsid w:val="00790D34"/>
    <w:rsid w:val="007B7AD6"/>
    <w:rsid w:val="007C7007"/>
    <w:rsid w:val="008164D0"/>
    <w:rsid w:val="0084763D"/>
    <w:rsid w:val="008B1C5D"/>
    <w:rsid w:val="008D4393"/>
    <w:rsid w:val="008F7603"/>
    <w:rsid w:val="009006E9"/>
    <w:rsid w:val="009075EE"/>
    <w:rsid w:val="00970BA2"/>
    <w:rsid w:val="009800B9"/>
    <w:rsid w:val="009B1FAF"/>
    <w:rsid w:val="009B5D71"/>
    <w:rsid w:val="009E2A71"/>
    <w:rsid w:val="009F45D6"/>
    <w:rsid w:val="00A0509D"/>
    <w:rsid w:val="00A81FC7"/>
    <w:rsid w:val="00A93DDE"/>
    <w:rsid w:val="00AB4DC6"/>
    <w:rsid w:val="00AB631C"/>
    <w:rsid w:val="00AD3EBD"/>
    <w:rsid w:val="00AE122B"/>
    <w:rsid w:val="00AF096C"/>
    <w:rsid w:val="00B05458"/>
    <w:rsid w:val="00B07263"/>
    <w:rsid w:val="00B508DD"/>
    <w:rsid w:val="00B53BBE"/>
    <w:rsid w:val="00B61740"/>
    <w:rsid w:val="00B6571A"/>
    <w:rsid w:val="00B77ADC"/>
    <w:rsid w:val="00B90431"/>
    <w:rsid w:val="00BA2A48"/>
    <w:rsid w:val="00BE7BA2"/>
    <w:rsid w:val="00C139FD"/>
    <w:rsid w:val="00C24863"/>
    <w:rsid w:val="00C41363"/>
    <w:rsid w:val="00C50350"/>
    <w:rsid w:val="00CA304E"/>
    <w:rsid w:val="00D017E6"/>
    <w:rsid w:val="00D04E8A"/>
    <w:rsid w:val="00D05655"/>
    <w:rsid w:val="00D60BF8"/>
    <w:rsid w:val="00D77395"/>
    <w:rsid w:val="00D95290"/>
    <w:rsid w:val="00DA79B1"/>
    <w:rsid w:val="00DE4686"/>
    <w:rsid w:val="00E122ED"/>
    <w:rsid w:val="00E150EF"/>
    <w:rsid w:val="00E9439E"/>
    <w:rsid w:val="00ED7D18"/>
    <w:rsid w:val="00F04085"/>
    <w:rsid w:val="00F07A36"/>
    <w:rsid w:val="00F330DE"/>
    <w:rsid w:val="00F41BD6"/>
    <w:rsid w:val="00F673DA"/>
    <w:rsid w:val="00F71F35"/>
    <w:rsid w:val="00FB6EC1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60D"/>
  <w15:chartTrackingRefBased/>
  <w15:docId w15:val="{77536F13-054B-4F3C-A4C4-9ED076A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53FF-51CA-4F42-B39D-AF1D8CB2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ANTONIO JAVIER</cp:lastModifiedBy>
  <cp:revision>2</cp:revision>
  <cp:lastPrinted>2026-01-07T17:45:00Z</cp:lastPrinted>
  <dcterms:created xsi:type="dcterms:W3CDTF">2026-01-14T12:16:00Z</dcterms:created>
  <dcterms:modified xsi:type="dcterms:W3CDTF">2026-01-14T12:16:00Z</dcterms:modified>
</cp:coreProperties>
</file>